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872AA" w:rsidRPr="00256908" w14:paraId="4861ACE5" w14:textId="77777777" w:rsidTr="00CA4697">
        <w:tc>
          <w:tcPr>
            <w:tcW w:w="10150" w:type="dxa"/>
            <w:tcBorders>
              <w:top w:val="double" w:sz="4" w:space="0" w:color="auto"/>
              <w:bottom w:val="double" w:sz="4" w:space="0" w:color="auto"/>
            </w:tcBorders>
          </w:tcPr>
          <w:p w14:paraId="1BCE32EC" w14:textId="77777777" w:rsidR="00C872AA" w:rsidRPr="00256908" w:rsidRDefault="00C872AA" w:rsidP="001D3BA9">
            <w:pPr>
              <w:suppressAutoHyphens/>
              <w:spacing w:after="0" w:line="240" w:lineRule="auto"/>
              <w:ind w:left="283"/>
              <w:jc w:val="center"/>
              <w:rPr>
                <w:b/>
                <w:sz w:val="22"/>
                <w:lang w:bidi="it-IT"/>
              </w:rPr>
            </w:pPr>
          </w:p>
          <w:p w14:paraId="508450A4" w14:textId="044408D0" w:rsidR="00C872AA" w:rsidRPr="00256908" w:rsidRDefault="00C872AA" w:rsidP="001D3BA9">
            <w:pPr>
              <w:suppressAutoHyphens/>
              <w:spacing w:after="0" w:line="240" w:lineRule="auto"/>
              <w:ind w:left="57" w:hanging="11"/>
              <w:jc w:val="center"/>
              <w:rPr>
                <w:b/>
                <w:sz w:val="22"/>
                <w:lang w:bidi="it-IT"/>
              </w:rPr>
            </w:pPr>
            <w:r w:rsidRPr="00256908">
              <w:rPr>
                <w:b/>
                <w:sz w:val="22"/>
                <w:lang w:bidi="it-IT"/>
              </w:rPr>
              <w:t xml:space="preserve">Allegato </w:t>
            </w:r>
            <w:r w:rsidR="00CD2AE1">
              <w:rPr>
                <w:b/>
                <w:sz w:val="22"/>
                <w:lang w:bidi="it-IT"/>
              </w:rPr>
              <w:t>5</w:t>
            </w:r>
            <w:r w:rsidRPr="00256908">
              <w:rPr>
                <w:b/>
                <w:sz w:val="22"/>
                <w:lang w:bidi="it-IT"/>
              </w:rPr>
              <w:t xml:space="preserve"> </w:t>
            </w:r>
            <w:r w:rsidR="0038050C" w:rsidRPr="00256908">
              <w:rPr>
                <w:b/>
                <w:sz w:val="22"/>
                <w:lang w:bidi="it-IT"/>
              </w:rPr>
              <w:t>alla Lettera di Invito</w:t>
            </w:r>
          </w:p>
          <w:p w14:paraId="7F16734C" w14:textId="229D5F76" w:rsidR="00C872AA" w:rsidRPr="00256908" w:rsidRDefault="00C872AA" w:rsidP="001D3BA9">
            <w:pPr>
              <w:suppressAutoHyphens/>
              <w:spacing w:after="0" w:line="240" w:lineRule="auto"/>
              <w:ind w:left="57"/>
              <w:jc w:val="center"/>
              <w:rPr>
                <w:b/>
                <w:sz w:val="22"/>
                <w:u w:val="single"/>
              </w:rPr>
            </w:pPr>
            <w:r w:rsidRPr="00256908">
              <w:rPr>
                <w:b/>
                <w:sz w:val="22"/>
                <w:u w:val="single"/>
              </w:rPr>
              <w:t>SCHEMA DI CONVENZIONE DI CASSA</w:t>
            </w:r>
          </w:p>
          <w:p w14:paraId="487B9721" w14:textId="064BF04A" w:rsidR="00C872AA" w:rsidRPr="00256908" w:rsidRDefault="00C872AA" w:rsidP="001D3BA9">
            <w:pPr>
              <w:spacing w:after="0" w:line="240" w:lineRule="auto"/>
              <w:rPr>
                <w:sz w:val="22"/>
                <w:lang w:bidi="it-IT"/>
              </w:rPr>
            </w:pPr>
          </w:p>
        </w:tc>
      </w:tr>
    </w:tbl>
    <w:p w14:paraId="3F1C0F0F" w14:textId="3E1A5CBF" w:rsidR="00C872AA" w:rsidRPr="00256908" w:rsidRDefault="00C872AA" w:rsidP="001D3BA9">
      <w:pPr>
        <w:spacing w:after="0" w:line="240" w:lineRule="auto"/>
        <w:ind w:left="7" w:firstLine="0"/>
        <w:jc w:val="left"/>
        <w:rPr>
          <w:sz w:val="22"/>
        </w:rPr>
      </w:pPr>
      <w:r w:rsidRPr="00256908">
        <w:rPr>
          <w:sz w:val="22"/>
        </w:rPr>
        <w:br w:type="page"/>
      </w:r>
    </w:p>
    <w:p w14:paraId="1464D9FD" w14:textId="77777777" w:rsidR="004F41B7" w:rsidRPr="00256908" w:rsidRDefault="004F41B7" w:rsidP="001D3BA9">
      <w:pPr>
        <w:spacing w:after="0" w:line="240" w:lineRule="auto"/>
        <w:ind w:left="7" w:firstLine="0"/>
        <w:jc w:val="left"/>
        <w:rPr>
          <w:sz w:val="22"/>
        </w:rPr>
      </w:pPr>
    </w:p>
    <w:p w14:paraId="327A8399" w14:textId="26958B61" w:rsidR="004F41B7" w:rsidRPr="001D3BA9" w:rsidRDefault="00B933F9" w:rsidP="001D3BA9">
      <w:pPr>
        <w:pStyle w:val="Titolo1"/>
        <w:spacing w:after="0" w:line="240" w:lineRule="auto"/>
        <w:ind w:left="10" w:right="747"/>
        <w:rPr>
          <w:rFonts w:asciiTheme="minorHAnsi" w:hAnsiTheme="minorHAnsi" w:cstheme="minorHAnsi"/>
          <w:b/>
          <w:sz w:val="24"/>
          <w:szCs w:val="24"/>
        </w:rPr>
      </w:pPr>
      <w:r w:rsidRPr="001D3BA9">
        <w:rPr>
          <w:rFonts w:asciiTheme="minorHAnsi" w:hAnsiTheme="minorHAnsi" w:cstheme="minorHAnsi"/>
          <w:b/>
          <w:sz w:val="24"/>
          <w:szCs w:val="24"/>
        </w:rPr>
        <w:t xml:space="preserve">SCHEMA DI CONVENZIONE PER LA GESTIONE DEL SERVIZIO DI </w:t>
      </w:r>
    </w:p>
    <w:p w14:paraId="2117538F" w14:textId="77777777" w:rsidR="00B5419F" w:rsidRPr="001D3BA9" w:rsidRDefault="00B5419F" w:rsidP="001D3BA9">
      <w:pPr>
        <w:spacing w:after="0" w:line="240" w:lineRule="auto"/>
        <w:rPr>
          <w:rFonts w:asciiTheme="minorHAnsi" w:hAnsiTheme="minorHAnsi" w:cstheme="minorHAnsi"/>
          <w:sz w:val="24"/>
          <w:szCs w:val="24"/>
        </w:rPr>
      </w:pPr>
    </w:p>
    <w:p w14:paraId="5AD32B09" w14:textId="0D238442" w:rsidR="008C7DE0" w:rsidRPr="001D3BA9" w:rsidRDefault="008C7DE0" w:rsidP="001D3BA9">
      <w:pPr>
        <w:tabs>
          <w:tab w:val="left" w:pos="600"/>
          <w:tab w:val="right" w:leader="dot" w:pos="9639"/>
        </w:tabs>
        <w:spacing w:after="0" w:line="240" w:lineRule="auto"/>
        <w:ind w:left="0" w:firstLine="0"/>
        <w:jc w:val="center"/>
        <w:rPr>
          <w:rFonts w:asciiTheme="minorHAnsi" w:hAnsiTheme="minorHAnsi" w:cstheme="minorHAnsi"/>
          <w:b/>
          <w:bCs/>
          <w:sz w:val="24"/>
          <w:szCs w:val="24"/>
        </w:rPr>
      </w:pPr>
      <w:r w:rsidRPr="001D3BA9">
        <w:rPr>
          <w:rFonts w:asciiTheme="minorHAnsi" w:hAnsiTheme="minorHAnsi" w:cstheme="minorHAnsi"/>
          <w:b/>
          <w:bCs/>
          <w:sz w:val="24"/>
          <w:szCs w:val="24"/>
        </w:rPr>
        <w:t xml:space="preserve">C.I.G. </w:t>
      </w:r>
    </w:p>
    <w:p w14:paraId="2A957187" w14:textId="77777777" w:rsidR="00666841" w:rsidRPr="001D3BA9" w:rsidRDefault="00666841" w:rsidP="001D3BA9">
      <w:pPr>
        <w:pStyle w:val="Titolo2"/>
        <w:spacing w:after="0" w:line="240" w:lineRule="auto"/>
        <w:ind w:left="142" w:right="53"/>
        <w:rPr>
          <w:rFonts w:asciiTheme="minorHAnsi" w:hAnsiTheme="minorHAnsi" w:cstheme="minorHAnsi"/>
          <w:sz w:val="24"/>
          <w:szCs w:val="24"/>
        </w:rPr>
      </w:pPr>
      <w:r w:rsidRPr="001D3BA9">
        <w:rPr>
          <w:rFonts w:asciiTheme="minorHAnsi" w:hAnsiTheme="minorHAnsi" w:cstheme="minorHAnsi"/>
          <w:sz w:val="24"/>
          <w:szCs w:val="24"/>
        </w:rPr>
        <w:t>TRA</w:t>
      </w:r>
    </w:p>
    <w:p w14:paraId="4231064F" w14:textId="3C53AB25" w:rsidR="00666841" w:rsidRPr="001D3BA9" w:rsidRDefault="00666841" w:rsidP="001D3BA9">
      <w:pPr>
        <w:spacing w:after="0" w:line="240" w:lineRule="auto"/>
        <w:ind w:left="13" w:right="53" w:hanging="13"/>
        <w:rPr>
          <w:rFonts w:asciiTheme="minorHAnsi" w:hAnsiTheme="minorHAnsi" w:cstheme="minorHAnsi"/>
          <w:sz w:val="24"/>
          <w:szCs w:val="24"/>
        </w:rPr>
      </w:pPr>
      <w:r w:rsidRPr="001D3BA9">
        <w:rPr>
          <w:rFonts w:asciiTheme="minorHAnsi" w:hAnsiTheme="minorHAnsi" w:cstheme="minorHAnsi"/>
          <w:sz w:val="24"/>
          <w:szCs w:val="24"/>
        </w:rPr>
        <w:t>L’Istituto scolastico</w:t>
      </w:r>
      <w:r w:rsidR="00F86C11">
        <w:rPr>
          <w:rFonts w:asciiTheme="minorHAnsi" w:hAnsiTheme="minorHAnsi" w:cstheme="minorHAnsi"/>
          <w:sz w:val="24"/>
          <w:szCs w:val="24"/>
        </w:rPr>
        <w:t xml:space="preserve"> </w:t>
      </w:r>
      <w:r w:rsidR="00F86C11" w:rsidRPr="00F86C11">
        <w:rPr>
          <w:rFonts w:asciiTheme="minorHAnsi" w:hAnsiTheme="minorHAnsi" w:cstheme="minorHAnsi"/>
          <w:b/>
          <w:sz w:val="24"/>
          <w:szCs w:val="24"/>
          <w:u w:val="single"/>
        </w:rPr>
        <w:t>ISTITUTO ISTRUZIONE SUPERIORE ‘Giancarlo Vallauri</w:t>
      </w:r>
      <w:proofErr w:type="gramStart"/>
      <w:r w:rsidR="00F86C11" w:rsidRPr="00F86C11">
        <w:rPr>
          <w:rFonts w:asciiTheme="minorHAnsi" w:hAnsiTheme="minorHAnsi" w:cstheme="minorHAnsi"/>
          <w:b/>
          <w:sz w:val="24"/>
          <w:szCs w:val="24"/>
          <w:u w:val="single"/>
        </w:rPr>
        <w:t>’</w:t>
      </w:r>
      <w:r w:rsidR="00F86C11">
        <w:rPr>
          <w:rFonts w:asciiTheme="minorHAnsi" w:hAnsiTheme="minorHAnsi" w:cstheme="minorHAnsi"/>
          <w:sz w:val="24"/>
          <w:szCs w:val="24"/>
          <w:u w:val="single"/>
        </w:rPr>
        <w:t xml:space="preserve"> </w:t>
      </w:r>
      <w:r w:rsidRPr="001D3BA9">
        <w:rPr>
          <w:rFonts w:asciiTheme="minorHAnsi" w:hAnsiTheme="minorHAnsi" w:cstheme="minorHAnsi"/>
          <w:sz w:val="24"/>
          <w:szCs w:val="24"/>
        </w:rPr>
        <w:t xml:space="preserve"> (</w:t>
      </w:r>
      <w:proofErr w:type="gramEnd"/>
      <w:r w:rsidRPr="001D3BA9">
        <w:rPr>
          <w:rFonts w:asciiTheme="minorHAnsi" w:hAnsiTheme="minorHAnsi" w:cstheme="minorHAnsi"/>
          <w:sz w:val="24"/>
          <w:szCs w:val="24"/>
        </w:rPr>
        <w:t xml:space="preserve">di seguito denominato “Istituto”) con sede in </w:t>
      </w:r>
      <w:r w:rsidR="00F86C11">
        <w:rPr>
          <w:rFonts w:asciiTheme="minorHAnsi" w:hAnsiTheme="minorHAnsi" w:cstheme="minorHAnsi"/>
          <w:b/>
          <w:sz w:val="24"/>
          <w:szCs w:val="24"/>
          <w:u w:val="single"/>
        </w:rPr>
        <w:t xml:space="preserve"> FOSSANO </w:t>
      </w:r>
      <w:r w:rsidR="001D3BA9" w:rsidRPr="001D3BA9">
        <w:rPr>
          <w:rFonts w:asciiTheme="minorHAnsi" w:hAnsiTheme="minorHAnsi" w:cstheme="minorHAnsi"/>
          <w:sz w:val="24"/>
          <w:szCs w:val="24"/>
        </w:rPr>
        <w:t xml:space="preserve"> </w:t>
      </w:r>
      <w:r w:rsidRPr="001D3BA9">
        <w:rPr>
          <w:rFonts w:asciiTheme="minorHAnsi" w:hAnsiTheme="minorHAnsi" w:cstheme="minorHAnsi"/>
          <w:sz w:val="24"/>
          <w:szCs w:val="24"/>
        </w:rPr>
        <w:t>via/piazza</w:t>
      </w:r>
      <w:r w:rsidR="00F86C11">
        <w:rPr>
          <w:rFonts w:asciiTheme="minorHAnsi" w:hAnsiTheme="minorHAnsi" w:cstheme="minorHAnsi"/>
          <w:b/>
          <w:sz w:val="24"/>
          <w:szCs w:val="24"/>
          <w:u w:val="single"/>
        </w:rPr>
        <w:t xml:space="preserve"> SAN MICHELE, 68 </w:t>
      </w:r>
      <w:r w:rsidR="001D3BA9">
        <w:rPr>
          <w:rFonts w:asciiTheme="minorHAnsi" w:hAnsiTheme="minorHAnsi" w:cstheme="minorHAnsi"/>
          <w:sz w:val="24"/>
          <w:szCs w:val="24"/>
        </w:rPr>
        <w:t xml:space="preserve">. </w:t>
      </w:r>
      <w:proofErr w:type="spellStart"/>
      <w:r w:rsidRPr="001D3BA9">
        <w:rPr>
          <w:rFonts w:asciiTheme="minorHAnsi" w:hAnsiTheme="minorHAnsi" w:cstheme="minorHAnsi"/>
          <w:sz w:val="24"/>
          <w:szCs w:val="24"/>
        </w:rPr>
        <w:t>C.F.n</w:t>
      </w:r>
      <w:proofErr w:type="spellEnd"/>
      <w:r w:rsidRPr="001D3BA9">
        <w:rPr>
          <w:rFonts w:asciiTheme="minorHAnsi" w:hAnsiTheme="minorHAnsi" w:cstheme="minorHAnsi"/>
          <w:sz w:val="24"/>
          <w:szCs w:val="24"/>
        </w:rPr>
        <w:t>....</w:t>
      </w:r>
      <w:proofErr w:type="gramStart"/>
      <w:r w:rsidR="00F86C11">
        <w:rPr>
          <w:rFonts w:asciiTheme="minorHAnsi" w:hAnsiTheme="minorHAnsi" w:cstheme="minorHAnsi"/>
          <w:b/>
          <w:sz w:val="24"/>
          <w:szCs w:val="24"/>
          <w:u w:val="single"/>
        </w:rPr>
        <w:t>83003390040</w:t>
      </w:r>
      <w:r w:rsidR="001D3BA9">
        <w:rPr>
          <w:rFonts w:asciiTheme="minorHAnsi" w:hAnsiTheme="minorHAnsi" w:cstheme="minorHAnsi"/>
          <w:sz w:val="24"/>
          <w:szCs w:val="24"/>
        </w:rPr>
        <w:t xml:space="preserve"> </w:t>
      </w:r>
      <w:r w:rsidR="001D3BA9" w:rsidRPr="001D3BA9">
        <w:rPr>
          <w:rFonts w:asciiTheme="minorHAnsi" w:hAnsiTheme="minorHAnsi" w:cstheme="minorHAnsi"/>
          <w:sz w:val="24"/>
          <w:szCs w:val="24"/>
        </w:rPr>
        <w:t xml:space="preserve"> </w:t>
      </w:r>
      <w:r w:rsidRPr="001D3BA9">
        <w:rPr>
          <w:rFonts w:asciiTheme="minorHAnsi" w:hAnsiTheme="minorHAnsi" w:cstheme="minorHAnsi"/>
          <w:sz w:val="24"/>
          <w:szCs w:val="24"/>
        </w:rPr>
        <w:t>rappresentato</w:t>
      </w:r>
      <w:proofErr w:type="gramEnd"/>
      <w:r w:rsidRPr="001D3BA9">
        <w:rPr>
          <w:rFonts w:asciiTheme="minorHAnsi" w:hAnsiTheme="minorHAnsi" w:cstheme="minorHAnsi"/>
          <w:sz w:val="24"/>
          <w:szCs w:val="24"/>
        </w:rPr>
        <w:t xml:space="preserve"> da </w:t>
      </w:r>
      <w:proofErr w:type="spellStart"/>
      <w:r w:rsidR="00F86C11" w:rsidRPr="00F86C11">
        <w:rPr>
          <w:rFonts w:asciiTheme="minorHAnsi" w:hAnsiTheme="minorHAnsi" w:cstheme="minorHAnsi"/>
          <w:b/>
          <w:sz w:val="24"/>
          <w:szCs w:val="24"/>
        </w:rPr>
        <w:t>Dott.e</w:t>
      </w:r>
      <w:proofErr w:type="spellEnd"/>
      <w:r w:rsidR="00F86C11" w:rsidRPr="00F86C11">
        <w:rPr>
          <w:rFonts w:asciiTheme="minorHAnsi" w:hAnsiTheme="minorHAnsi" w:cstheme="minorHAnsi"/>
          <w:b/>
          <w:sz w:val="24"/>
          <w:szCs w:val="24"/>
        </w:rPr>
        <w:t xml:space="preserve"> Paolo Cortese</w:t>
      </w:r>
      <w:r w:rsidRPr="001D3BA9">
        <w:rPr>
          <w:rFonts w:asciiTheme="minorHAnsi" w:hAnsiTheme="minorHAnsi" w:cstheme="minorHAnsi"/>
          <w:sz w:val="24"/>
          <w:szCs w:val="24"/>
        </w:rPr>
        <w:t>.</w:t>
      </w:r>
      <w:r w:rsidR="001D3BA9">
        <w:rPr>
          <w:rFonts w:asciiTheme="minorHAnsi" w:hAnsiTheme="minorHAnsi" w:cstheme="minorHAnsi"/>
          <w:sz w:val="24"/>
          <w:szCs w:val="24"/>
        </w:rPr>
        <w:t xml:space="preserve">  </w:t>
      </w:r>
      <w:r w:rsidR="009B4089">
        <w:rPr>
          <w:rFonts w:asciiTheme="minorHAnsi" w:hAnsiTheme="minorHAnsi" w:cstheme="minorHAnsi"/>
          <w:sz w:val="24"/>
          <w:szCs w:val="24"/>
        </w:rPr>
        <w:t xml:space="preserve"> nat</w:t>
      </w:r>
      <w:r w:rsidRPr="001D3BA9">
        <w:rPr>
          <w:rFonts w:asciiTheme="minorHAnsi" w:hAnsiTheme="minorHAnsi" w:cstheme="minorHAnsi"/>
          <w:sz w:val="24"/>
          <w:szCs w:val="24"/>
        </w:rPr>
        <w:t xml:space="preserve">o </w:t>
      </w:r>
      <w:proofErr w:type="gramStart"/>
      <w:r w:rsidRPr="001D3BA9">
        <w:rPr>
          <w:rFonts w:asciiTheme="minorHAnsi" w:hAnsiTheme="minorHAnsi" w:cstheme="minorHAnsi"/>
          <w:sz w:val="24"/>
          <w:szCs w:val="24"/>
        </w:rPr>
        <w:t>a .</w:t>
      </w:r>
      <w:r w:rsidR="00F86C11">
        <w:rPr>
          <w:rFonts w:asciiTheme="minorHAnsi" w:hAnsiTheme="minorHAnsi" w:cstheme="minorHAnsi"/>
          <w:b/>
          <w:sz w:val="24"/>
          <w:szCs w:val="24"/>
          <w:u w:val="single"/>
        </w:rPr>
        <w:t>Fossano</w:t>
      </w:r>
      <w:proofErr w:type="gramEnd"/>
      <w:r w:rsid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 il</w:t>
      </w:r>
      <w:r w:rsidR="001D3BA9">
        <w:rPr>
          <w:rFonts w:asciiTheme="minorHAnsi" w:hAnsiTheme="minorHAnsi" w:cstheme="minorHAnsi"/>
          <w:sz w:val="24"/>
          <w:szCs w:val="24"/>
        </w:rPr>
        <w:t xml:space="preserve"> </w:t>
      </w:r>
      <w:r w:rsidR="009B4089" w:rsidRPr="009B4089">
        <w:rPr>
          <w:rFonts w:asciiTheme="minorHAnsi" w:hAnsiTheme="minorHAnsi" w:cstheme="minorHAnsi"/>
          <w:b/>
          <w:sz w:val="24"/>
          <w:szCs w:val="24"/>
          <w:u w:val="single"/>
        </w:rPr>
        <w:t>20/08/1964</w:t>
      </w:r>
      <w:r w:rsidRPr="001D3BA9">
        <w:rPr>
          <w:rFonts w:asciiTheme="minorHAnsi" w:hAnsiTheme="minorHAnsi" w:cstheme="minorHAnsi"/>
          <w:sz w:val="24"/>
          <w:szCs w:val="24"/>
        </w:rPr>
        <w:t xml:space="preserve">. nella sua qualità di Dirigente scolastico dell’Istituto. </w:t>
      </w:r>
    </w:p>
    <w:p w14:paraId="6DCBDC5D" w14:textId="77777777" w:rsidR="00666841" w:rsidRPr="001D3BA9" w:rsidRDefault="00666841" w:rsidP="001D3BA9">
      <w:pPr>
        <w:spacing w:after="0" w:line="240" w:lineRule="auto"/>
        <w:ind w:left="13" w:right="53" w:hanging="13"/>
        <w:jc w:val="center"/>
        <w:rPr>
          <w:rFonts w:asciiTheme="minorHAnsi" w:hAnsiTheme="minorHAnsi" w:cstheme="minorHAnsi"/>
          <w:sz w:val="24"/>
          <w:szCs w:val="24"/>
        </w:rPr>
      </w:pPr>
      <w:r w:rsidRPr="001D3BA9">
        <w:rPr>
          <w:rFonts w:asciiTheme="minorHAnsi" w:hAnsiTheme="minorHAnsi" w:cstheme="minorHAnsi"/>
          <w:sz w:val="24"/>
          <w:szCs w:val="24"/>
        </w:rPr>
        <w:t>E</w:t>
      </w:r>
    </w:p>
    <w:p w14:paraId="40D1C98E" w14:textId="13A93375" w:rsidR="00666841" w:rsidRPr="001D3BA9" w:rsidRDefault="00666841" w:rsidP="001D3BA9">
      <w:pPr>
        <w:spacing w:after="0" w:line="240" w:lineRule="auto"/>
        <w:ind w:left="13" w:right="53" w:hanging="13"/>
        <w:rPr>
          <w:rFonts w:asciiTheme="minorHAnsi" w:hAnsiTheme="minorHAnsi" w:cstheme="minorHAnsi"/>
          <w:sz w:val="24"/>
          <w:szCs w:val="24"/>
        </w:rPr>
      </w:pPr>
      <w:r w:rsidRPr="001D3BA9">
        <w:rPr>
          <w:rFonts w:asciiTheme="minorHAnsi" w:hAnsiTheme="minorHAnsi" w:cstheme="minorHAnsi"/>
          <w:sz w:val="24"/>
          <w:szCs w:val="24"/>
        </w:rPr>
        <w:t>…………………… (di seguito denominato “Gestore”) con sede in............................................ via/piazza………………... ................................................................. C.F. n. ....................................................................................................................                                        rappresentata/o da ............................................................................................................. nata/o a ...................................... il ...................................nella sua qualità di.......................... (di seguito Istituto e Gestore, citati unitamente,</w:t>
      </w:r>
      <w:r w:rsidR="00B5419F" w:rsidRPr="001D3BA9">
        <w:rPr>
          <w:rFonts w:asciiTheme="minorHAnsi" w:hAnsiTheme="minorHAnsi" w:cstheme="minorHAnsi"/>
          <w:sz w:val="24"/>
          <w:szCs w:val="24"/>
        </w:rPr>
        <w:t xml:space="preserve"> sono anche denominati “Parti”).</w:t>
      </w:r>
    </w:p>
    <w:p w14:paraId="45202E49" w14:textId="77777777" w:rsidR="00666841" w:rsidRPr="001D3BA9" w:rsidRDefault="00666841" w:rsidP="001D3BA9">
      <w:pPr>
        <w:spacing w:after="0" w:line="240" w:lineRule="auto"/>
        <w:ind w:left="7" w:right="53" w:firstLine="0"/>
        <w:jc w:val="left"/>
        <w:rPr>
          <w:rFonts w:asciiTheme="minorHAnsi" w:hAnsiTheme="minorHAnsi" w:cstheme="minorHAnsi"/>
          <w:sz w:val="24"/>
          <w:szCs w:val="24"/>
        </w:rPr>
      </w:pPr>
    </w:p>
    <w:p w14:paraId="7E9C878C" w14:textId="77777777" w:rsidR="004F41B7" w:rsidRPr="001D3BA9" w:rsidRDefault="00B933F9" w:rsidP="001D3BA9">
      <w:pPr>
        <w:pStyle w:val="Titolo3"/>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Premesso che </w:t>
      </w:r>
    </w:p>
    <w:p w14:paraId="56090EAD" w14:textId="77777777" w:rsidR="00B5419F" w:rsidRPr="001D3BA9" w:rsidRDefault="00B933F9" w:rsidP="001D3BA9">
      <w:pPr>
        <w:spacing w:after="0" w:line="240" w:lineRule="auto"/>
        <w:ind w:left="17" w:right="53" w:hanging="11"/>
        <w:rPr>
          <w:rFonts w:asciiTheme="minorHAnsi" w:hAnsiTheme="minorHAnsi" w:cstheme="minorHAnsi"/>
          <w:sz w:val="24"/>
          <w:szCs w:val="24"/>
        </w:rPr>
      </w:pPr>
      <w:r w:rsidRPr="001D3BA9">
        <w:rPr>
          <w:rFonts w:asciiTheme="minorHAnsi" w:hAnsiTheme="minorHAnsi" w:cstheme="minorHAnsi"/>
          <w:sz w:val="24"/>
          <w:szCs w:val="24"/>
        </w:rPr>
        <w:t>l’Istituto ai sensi del D.L. 95/2012 convertito dalla Legge 135/2012 è incluso nella tabella A annessa alla legge 720/1984 ed è pertanto sottoposto a regime di Tesoreria Unica di cui alla medesima legge e ss. mm. e ii.</w:t>
      </w:r>
      <w:r w:rsidR="00666841" w:rsidRPr="001D3BA9">
        <w:rPr>
          <w:rFonts w:asciiTheme="minorHAnsi" w:hAnsiTheme="minorHAnsi" w:cstheme="minorHAnsi"/>
          <w:sz w:val="24"/>
          <w:szCs w:val="24"/>
        </w:rPr>
        <w:t>,</w:t>
      </w:r>
      <w:r w:rsidRPr="001D3BA9">
        <w:rPr>
          <w:rFonts w:asciiTheme="minorHAnsi" w:hAnsiTheme="minorHAnsi" w:cstheme="minorHAnsi"/>
          <w:sz w:val="24"/>
          <w:szCs w:val="24"/>
        </w:rPr>
        <w:t xml:space="preserve"> nonché ai decreti attuativi del 22 novembre 1985 e 4 agosto 2009</w:t>
      </w:r>
      <w:r w:rsidR="00734B81" w:rsidRPr="001D3BA9">
        <w:rPr>
          <w:rFonts w:asciiTheme="minorHAnsi" w:hAnsiTheme="minorHAnsi" w:cstheme="minorHAnsi"/>
          <w:sz w:val="24"/>
          <w:szCs w:val="24"/>
        </w:rPr>
        <w:t>,</w:t>
      </w:r>
      <w:r w:rsidRPr="001D3BA9">
        <w:rPr>
          <w:rFonts w:asciiTheme="minorHAnsi" w:hAnsiTheme="minorHAnsi" w:cstheme="minorHAnsi"/>
          <w:sz w:val="24"/>
          <w:szCs w:val="24"/>
        </w:rPr>
        <w:t xml:space="preserve"> si conviene e si stipula quanto segue: </w:t>
      </w:r>
    </w:p>
    <w:p w14:paraId="6BFB709A" w14:textId="22BC5B0B" w:rsidR="004F41B7" w:rsidRPr="001D3BA9" w:rsidRDefault="004F41B7" w:rsidP="001D3BA9">
      <w:pPr>
        <w:spacing w:after="0" w:line="240" w:lineRule="auto"/>
        <w:ind w:left="13" w:right="53"/>
        <w:rPr>
          <w:rFonts w:asciiTheme="minorHAnsi" w:hAnsiTheme="minorHAnsi" w:cstheme="minorHAnsi"/>
          <w:sz w:val="24"/>
          <w:szCs w:val="24"/>
        </w:rPr>
      </w:pPr>
    </w:p>
    <w:p w14:paraId="281BB504"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1 </w:t>
      </w:r>
    </w:p>
    <w:p w14:paraId="49FC11AD" w14:textId="77777777" w:rsidR="004F41B7" w:rsidRPr="001D3BA9" w:rsidRDefault="00B933F9" w:rsidP="001D3BA9">
      <w:pPr>
        <w:pStyle w:val="Titolo2"/>
        <w:spacing w:after="0" w:line="240" w:lineRule="auto"/>
        <w:ind w:left="0" w:right="53" w:firstLine="0"/>
        <w:rPr>
          <w:rFonts w:asciiTheme="minorHAnsi" w:hAnsiTheme="minorHAnsi" w:cstheme="minorHAnsi"/>
          <w:sz w:val="24"/>
          <w:szCs w:val="24"/>
        </w:rPr>
      </w:pPr>
      <w:r w:rsidRPr="001D3BA9">
        <w:rPr>
          <w:rFonts w:asciiTheme="minorHAnsi" w:hAnsiTheme="minorHAnsi" w:cstheme="minorHAnsi"/>
          <w:sz w:val="24"/>
          <w:szCs w:val="24"/>
        </w:rPr>
        <w:t xml:space="preserve">(AFFIDAMENTO DEL SERVIZIO DI CASSA) </w:t>
      </w:r>
    </w:p>
    <w:p w14:paraId="663EEEAA" w14:textId="286CFDC2" w:rsidR="004F41B7" w:rsidRPr="001D3BA9" w:rsidRDefault="00B933F9" w:rsidP="001D3BA9">
      <w:pPr>
        <w:numPr>
          <w:ilvl w:val="0"/>
          <w:numId w:val="2"/>
        </w:numPr>
        <w:spacing w:after="0" w:line="240" w:lineRule="auto"/>
        <w:ind w:left="496" w:right="53" w:hanging="486"/>
        <w:rPr>
          <w:rFonts w:asciiTheme="minorHAnsi" w:hAnsiTheme="minorHAnsi" w:cstheme="minorHAnsi"/>
          <w:sz w:val="24"/>
          <w:szCs w:val="24"/>
        </w:rPr>
      </w:pPr>
      <w:r w:rsidRPr="001D3BA9">
        <w:rPr>
          <w:rFonts w:asciiTheme="minorHAnsi" w:hAnsiTheme="minorHAnsi" w:cstheme="minorHAnsi"/>
          <w:sz w:val="24"/>
          <w:szCs w:val="24"/>
        </w:rPr>
        <w:t xml:space="preserve">Con la presente convenzione, l’Istituto, in base alla delibera </w:t>
      </w:r>
      <w:r w:rsidR="00F86C11">
        <w:rPr>
          <w:rFonts w:asciiTheme="minorHAnsi" w:hAnsiTheme="minorHAnsi" w:cstheme="minorHAnsi"/>
          <w:sz w:val="24"/>
          <w:szCs w:val="24"/>
        </w:rPr>
        <w:t>di aggiudicazione</w:t>
      </w:r>
      <w:r w:rsidRPr="001D3BA9">
        <w:rPr>
          <w:rFonts w:asciiTheme="minorHAnsi" w:hAnsiTheme="minorHAnsi" w:cstheme="minorHAnsi"/>
          <w:sz w:val="24"/>
          <w:szCs w:val="24"/>
        </w:rPr>
        <w:t xml:space="preserve"> n</w:t>
      </w:r>
      <w:r w:rsidR="00666841" w:rsidRPr="001D3BA9">
        <w:rPr>
          <w:rFonts w:asciiTheme="minorHAnsi" w:hAnsiTheme="minorHAnsi" w:cstheme="minorHAnsi"/>
          <w:sz w:val="24"/>
          <w:szCs w:val="24"/>
        </w:rPr>
        <w:t>……………………. del………………………</w:t>
      </w:r>
      <w:proofErr w:type="gramStart"/>
      <w:r w:rsidR="00666841" w:rsidRPr="001D3BA9">
        <w:rPr>
          <w:rFonts w:asciiTheme="minorHAnsi" w:hAnsiTheme="minorHAnsi" w:cstheme="minorHAnsi"/>
          <w:sz w:val="24"/>
          <w:szCs w:val="24"/>
        </w:rPr>
        <w:t>…….</w:t>
      </w:r>
      <w:proofErr w:type="gramEnd"/>
      <w:r w:rsidR="00666841" w:rsidRPr="001D3BA9">
        <w:rPr>
          <w:rFonts w:asciiTheme="minorHAnsi" w:hAnsiTheme="minorHAnsi" w:cstheme="minorHAnsi"/>
          <w:sz w:val="24"/>
          <w:szCs w:val="24"/>
        </w:rPr>
        <w:t xml:space="preserve">, </w:t>
      </w:r>
      <w:r w:rsidRPr="001D3BA9">
        <w:rPr>
          <w:rFonts w:asciiTheme="minorHAnsi" w:hAnsiTheme="minorHAnsi" w:cstheme="minorHAnsi"/>
          <w:sz w:val="24"/>
          <w:szCs w:val="24"/>
        </w:rPr>
        <w:t>affida il proprio servizio di cassa al Gestore</w:t>
      </w:r>
      <w:r w:rsidR="00F86C11">
        <w:rPr>
          <w:rFonts w:asciiTheme="minorHAnsi" w:hAnsiTheme="minorHAnsi" w:cstheme="minorHAnsi"/>
          <w:color w:val="0101FF"/>
          <w:sz w:val="24"/>
          <w:szCs w:val="24"/>
        </w:rPr>
        <w:t>.</w:t>
      </w:r>
    </w:p>
    <w:p w14:paraId="1756E147" w14:textId="77777777" w:rsidR="004F41B7" w:rsidRPr="001D3BA9" w:rsidRDefault="00B933F9" w:rsidP="001D3BA9">
      <w:pPr>
        <w:numPr>
          <w:ilvl w:val="0"/>
          <w:numId w:val="2"/>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Il servizio di cassa è prestato in conformità ai patti stipulati con la presente convenzione, nei giorni lavorativi e nelle ore in cui gli sportelli del Gestore sono aperti al pubblico.  </w:t>
      </w:r>
    </w:p>
    <w:p w14:paraId="7B0D1B62" w14:textId="77777777" w:rsidR="00666841" w:rsidRPr="001D3BA9" w:rsidRDefault="00B933F9" w:rsidP="001D3BA9">
      <w:pPr>
        <w:numPr>
          <w:ilvl w:val="0"/>
          <w:numId w:val="2"/>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Di comune accordo tra le Parti, potranno essere apportati alle modalità di espletamento del servizio i perfezionamenti metodologici ed informatici ritenuti necessari per migliorarne lo svolgimento. Per la formalizzazione dei relativi accordi può procedersi con scambio di lettere, anche a mezzo P</w:t>
      </w:r>
      <w:r w:rsidR="00AF54C8" w:rsidRPr="001D3BA9">
        <w:rPr>
          <w:rFonts w:asciiTheme="minorHAnsi" w:hAnsiTheme="minorHAnsi" w:cstheme="minorHAnsi"/>
          <w:sz w:val="24"/>
          <w:szCs w:val="24"/>
        </w:rPr>
        <w:t xml:space="preserve">EC, sottoscritte digitalmente. </w:t>
      </w:r>
    </w:p>
    <w:p w14:paraId="7FACB3BC" w14:textId="367360A3" w:rsidR="001D3BA9" w:rsidRDefault="001D3BA9" w:rsidP="001D3BA9">
      <w:pPr>
        <w:spacing w:after="0" w:line="240" w:lineRule="auto"/>
        <w:ind w:left="13" w:right="53" w:firstLine="0"/>
        <w:rPr>
          <w:rFonts w:asciiTheme="minorHAnsi" w:hAnsiTheme="minorHAnsi" w:cstheme="minorHAnsi"/>
          <w:sz w:val="24"/>
          <w:szCs w:val="24"/>
        </w:rPr>
      </w:pPr>
      <w:r>
        <w:rPr>
          <w:rFonts w:asciiTheme="minorHAnsi" w:hAnsiTheme="minorHAnsi" w:cstheme="minorHAnsi"/>
          <w:sz w:val="24"/>
          <w:szCs w:val="24"/>
        </w:rPr>
        <w:br w:type="page"/>
      </w:r>
    </w:p>
    <w:p w14:paraId="034F2496" w14:textId="77777777" w:rsidR="00B5419F" w:rsidRPr="001D3BA9" w:rsidRDefault="00B5419F" w:rsidP="001D3BA9">
      <w:pPr>
        <w:spacing w:after="0" w:line="240" w:lineRule="auto"/>
        <w:ind w:left="13" w:right="53" w:firstLine="0"/>
        <w:rPr>
          <w:rFonts w:asciiTheme="minorHAnsi" w:hAnsiTheme="minorHAnsi" w:cstheme="minorHAnsi"/>
          <w:sz w:val="24"/>
          <w:szCs w:val="24"/>
        </w:rPr>
      </w:pPr>
    </w:p>
    <w:p w14:paraId="1F782C15"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2 </w:t>
      </w:r>
    </w:p>
    <w:p w14:paraId="603FF3F9" w14:textId="77777777" w:rsidR="004F41B7" w:rsidRPr="001D3BA9" w:rsidRDefault="00B933F9" w:rsidP="001D3BA9">
      <w:pPr>
        <w:pStyle w:val="Titolo2"/>
        <w:spacing w:after="0" w:line="240" w:lineRule="auto"/>
        <w:ind w:left="0" w:right="53" w:firstLine="0"/>
        <w:rPr>
          <w:rFonts w:asciiTheme="minorHAnsi" w:hAnsiTheme="minorHAnsi" w:cstheme="minorHAnsi"/>
          <w:sz w:val="24"/>
          <w:szCs w:val="24"/>
        </w:rPr>
      </w:pPr>
      <w:r w:rsidRPr="001D3BA9">
        <w:rPr>
          <w:rFonts w:asciiTheme="minorHAnsi" w:hAnsiTheme="minorHAnsi" w:cstheme="minorHAnsi"/>
          <w:sz w:val="24"/>
          <w:szCs w:val="24"/>
        </w:rPr>
        <w:t xml:space="preserve">(OGGETTO DELLA CONVENZIONE) </w:t>
      </w:r>
    </w:p>
    <w:p w14:paraId="107F8934" w14:textId="77777777" w:rsidR="0058174A" w:rsidRPr="001D3BA9" w:rsidRDefault="00B933F9" w:rsidP="001D3BA9">
      <w:pPr>
        <w:numPr>
          <w:ilvl w:val="0"/>
          <w:numId w:val="3"/>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Il servizio di cassa di cui alla presente convenzione ha per oggetto il complesso delle operazioni inerenti la gestione finanziaria dell’Istituto e, in particolare, la riscossione delle entrate e il pagamento delle spese facenti capo all’Istituto e dallo stesso ordinate, nonché</w:t>
      </w:r>
      <w:r w:rsidR="003F0153" w:rsidRPr="001D3BA9">
        <w:rPr>
          <w:rFonts w:asciiTheme="minorHAnsi" w:hAnsiTheme="minorHAnsi" w:cstheme="minorHAnsi"/>
          <w:sz w:val="24"/>
          <w:szCs w:val="24"/>
        </w:rPr>
        <w:t xml:space="preserve"> i servizi</w:t>
      </w:r>
      <w:r w:rsidR="009B1893" w:rsidRPr="001D3BA9">
        <w:rPr>
          <w:rFonts w:asciiTheme="minorHAnsi" w:hAnsiTheme="minorHAnsi" w:cstheme="minorHAnsi"/>
          <w:sz w:val="24"/>
          <w:szCs w:val="24"/>
        </w:rPr>
        <w:t xml:space="preserve"> di seguito descritti</w:t>
      </w:r>
      <w:r w:rsidRPr="001D3BA9">
        <w:rPr>
          <w:rFonts w:asciiTheme="minorHAnsi" w:hAnsiTheme="minorHAnsi" w:cstheme="minorHAnsi"/>
          <w:sz w:val="24"/>
          <w:szCs w:val="24"/>
        </w:rPr>
        <w:t>.</w:t>
      </w:r>
    </w:p>
    <w:p w14:paraId="07BF3908" w14:textId="6B9DACF9" w:rsidR="004F41B7" w:rsidRPr="001D3BA9" w:rsidRDefault="00B933F9" w:rsidP="001D3BA9">
      <w:pPr>
        <w:numPr>
          <w:ilvl w:val="0"/>
          <w:numId w:val="3"/>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Il Gestore esegue le operazioni di cui al comma 1 nel rispetto delle norme di</w:t>
      </w:r>
      <w:r w:rsidR="00686223" w:rsidRPr="001D3BA9">
        <w:rPr>
          <w:rFonts w:asciiTheme="minorHAnsi" w:hAnsiTheme="minorHAnsi" w:cstheme="minorHAnsi"/>
          <w:sz w:val="24"/>
          <w:szCs w:val="24"/>
        </w:rPr>
        <w:t xml:space="preserve"> legge</w:t>
      </w:r>
      <w:r w:rsidRPr="001D3BA9">
        <w:rPr>
          <w:rFonts w:asciiTheme="minorHAnsi" w:hAnsiTheme="minorHAnsi" w:cstheme="minorHAnsi"/>
          <w:sz w:val="24"/>
          <w:szCs w:val="24"/>
        </w:rPr>
        <w:t xml:space="preserve"> </w:t>
      </w:r>
      <w:r w:rsidR="00A667A5" w:rsidRPr="001D3BA9">
        <w:rPr>
          <w:rFonts w:asciiTheme="minorHAnsi" w:hAnsiTheme="minorHAnsi" w:cstheme="minorHAnsi"/>
          <w:sz w:val="24"/>
          <w:szCs w:val="24"/>
        </w:rPr>
        <w:t>(in particolare del D.I. 28 agosto 2018, n. 129, avente ad oggetto il “</w:t>
      </w:r>
      <w:r w:rsidR="00A667A5" w:rsidRPr="001D3BA9">
        <w:rPr>
          <w:rFonts w:asciiTheme="minorHAnsi" w:hAnsiTheme="minorHAnsi" w:cstheme="minorHAnsi"/>
          <w:i/>
          <w:iCs/>
          <w:sz w:val="24"/>
          <w:szCs w:val="24"/>
        </w:rPr>
        <w:t>Regolamento recante istruzioni generali sulla gestione amministrativo-contabile delle istituzioni scolastiche, ai sensi dell'articolo 1, comma 143, della legge 13 luglio 2015, n. 107</w:t>
      </w:r>
      <w:r w:rsidR="00A667A5" w:rsidRPr="001D3BA9">
        <w:rPr>
          <w:rFonts w:asciiTheme="minorHAnsi" w:hAnsiTheme="minorHAnsi" w:cstheme="minorHAnsi"/>
          <w:sz w:val="24"/>
          <w:szCs w:val="24"/>
        </w:rPr>
        <w:t>”, della legge 720/1984 e successive modificazioni, e del D.L. 95/2012 convertito dalla Legge 135/2012)</w:t>
      </w:r>
      <w:r w:rsidRPr="001D3BA9">
        <w:rPr>
          <w:rFonts w:asciiTheme="minorHAnsi" w:hAnsiTheme="minorHAnsi" w:cstheme="minorHAnsi"/>
          <w:sz w:val="24"/>
          <w:szCs w:val="24"/>
        </w:rPr>
        <w:t xml:space="preserve"> e di quelle contenute negli articoli che seguono. </w:t>
      </w:r>
    </w:p>
    <w:p w14:paraId="4DFB90AB" w14:textId="77777777" w:rsidR="004F41B7" w:rsidRPr="001D3BA9" w:rsidRDefault="00B933F9" w:rsidP="001D3BA9">
      <w:pPr>
        <w:numPr>
          <w:ilvl w:val="0"/>
          <w:numId w:val="3"/>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L’esercizio finanziario dell’Istituto ha durata annuale, con inizio il 1° gennaio e termine il 31 dicembre di ciascun anno. </w:t>
      </w:r>
    </w:p>
    <w:p w14:paraId="46E9C2C4" w14:textId="77777777" w:rsidR="004F41B7" w:rsidRPr="001D3BA9" w:rsidRDefault="00B933F9" w:rsidP="001D3BA9">
      <w:pPr>
        <w:numPr>
          <w:ilvl w:val="0"/>
          <w:numId w:val="3"/>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14:paraId="3FA10785" w14:textId="77777777" w:rsidR="004F41B7" w:rsidRPr="001D3BA9" w:rsidRDefault="00B933F9" w:rsidP="001D3BA9">
      <w:pPr>
        <w:numPr>
          <w:ilvl w:val="0"/>
          <w:numId w:val="3"/>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Il Gestore mette a disposizione tutti gli sportelli dislocati sul territorio nazionale, al fine di garantire la circolarità delle operazioni di incasso e pagamento presso uno qualsiasi degli stessi. </w:t>
      </w:r>
    </w:p>
    <w:p w14:paraId="1FAA49F1" w14:textId="77777777" w:rsidR="00666841" w:rsidRPr="001D3BA9" w:rsidRDefault="00666841" w:rsidP="001D3BA9">
      <w:pPr>
        <w:spacing w:after="0" w:line="240" w:lineRule="auto"/>
        <w:ind w:left="10" w:right="53"/>
        <w:jc w:val="center"/>
        <w:rPr>
          <w:rFonts w:asciiTheme="minorHAnsi" w:hAnsiTheme="minorHAnsi" w:cstheme="minorHAnsi"/>
          <w:b/>
          <w:sz w:val="24"/>
          <w:szCs w:val="24"/>
        </w:rPr>
      </w:pPr>
    </w:p>
    <w:p w14:paraId="48F77EBA"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3 </w:t>
      </w:r>
    </w:p>
    <w:p w14:paraId="59C59271" w14:textId="77777777" w:rsidR="004F41B7" w:rsidRPr="001D3BA9" w:rsidRDefault="00B933F9" w:rsidP="001D3BA9">
      <w:pPr>
        <w:pStyle w:val="Titolo2"/>
        <w:spacing w:after="0" w:line="240" w:lineRule="auto"/>
        <w:ind w:left="0" w:right="53" w:firstLine="0"/>
        <w:rPr>
          <w:rFonts w:asciiTheme="minorHAnsi" w:hAnsiTheme="minorHAnsi" w:cstheme="minorHAnsi"/>
          <w:sz w:val="24"/>
          <w:szCs w:val="24"/>
        </w:rPr>
      </w:pPr>
      <w:r w:rsidRPr="001D3BA9">
        <w:rPr>
          <w:rFonts w:asciiTheme="minorHAnsi" w:hAnsiTheme="minorHAnsi" w:cstheme="minorHAnsi"/>
          <w:sz w:val="24"/>
          <w:szCs w:val="24"/>
        </w:rPr>
        <w:t xml:space="preserve">(CARATTERISTICHE DEL SERVIZIO) </w:t>
      </w:r>
    </w:p>
    <w:p w14:paraId="0B8FCFF9" w14:textId="591E5944"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w:t>
      </w:r>
      <w:r w:rsidR="00E217B9" w:rsidRPr="001D3BA9">
        <w:rPr>
          <w:rFonts w:asciiTheme="minorHAnsi" w:hAnsiTheme="minorHAnsi" w:cstheme="minorHAnsi"/>
          <w:sz w:val="24"/>
          <w:szCs w:val="24"/>
        </w:rPr>
        <w:t xml:space="preserve">alle Linee Guida </w:t>
      </w:r>
      <w:r w:rsidR="00CA4DC9" w:rsidRPr="001D3BA9">
        <w:rPr>
          <w:rFonts w:asciiTheme="minorHAnsi" w:hAnsiTheme="minorHAnsi" w:cstheme="minorHAnsi"/>
          <w:sz w:val="24"/>
          <w:szCs w:val="24"/>
        </w:rPr>
        <w:t xml:space="preserve">di </w:t>
      </w:r>
      <w:proofErr w:type="spellStart"/>
      <w:r w:rsidR="00CA4DC9" w:rsidRPr="001D3BA9">
        <w:rPr>
          <w:rFonts w:asciiTheme="minorHAnsi" w:hAnsiTheme="minorHAnsi" w:cstheme="minorHAnsi"/>
          <w:sz w:val="24"/>
          <w:szCs w:val="24"/>
        </w:rPr>
        <w:t>AgID</w:t>
      </w:r>
      <w:proofErr w:type="spellEnd"/>
      <w:r w:rsidR="009664E1"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del </w:t>
      </w:r>
      <w:r w:rsidR="00CA4DC9" w:rsidRPr="001D3BA9">
        <w:rPr>
          <w:rFonts w:asciiTheme="minorHAnsi" w:hAnsiTheme="minorHAnsi" w:cstheme="minorHAnsi"/>
          <w:sz w:val="24"/>
          <w:szCs w:val="24"/>
        </w:rPr>
        <w:t>5 Ottobre 2015</w:t>
      </w:r>
      <w:r w:rsidRPr="001D3BA9">
        <w:rPr>
          <w:rFonts w:asciiTheme="minorHAnsi" w:hAnsiTheme="minorHAnsi" w:cstheme="minorHAnsi"/>
          <w:sz w:val="24"/>
          <w:szCs w:val="24"/>
        </w:rPr>
        <w:t xml:space="preserve"> recanti l’“Ag</w:t>
      </w:r>
      <w:r w:rsidR="00CA4DC9" w:rsidRPr="001D3BA9">
        <w:rPr>
          <w:rFonts w:asciiTheme="minorHAnsi" w:hAnsiTheme="minorHAnsi" w:cstheme="minorHAnsi"/>
          <w:sz w:val="24"/>
          <w:szCs w:val="24"/>
        </w:rPr>
        <w:t>giornamento dello standard OIL”</w:t>
      </w:r>
      <w:r w:rsidR="00460ADB" w:rsidRPr="001D3BA9">
        <w:rPr>
          <w:rFonts w:asciiTheme="minorHAnsi" w:hAnsiTheme="minorHAnsi" w:cstheme="minorHAnsi"/>
          <w:sz w:val="24"/>
          <w:szCs w:val="24"/>
        </w:rPr>
        <w:t>.</w:t>
      </w:r>
      <w:r w:rsidRPr="001D3BA9">
        <w:rPr>
          <w:rFonts w:asciiTheme="minorHAnsi" w:hAnsiTheme="minorHAnsi" w:cstheme="minorHAnsi"/>
          <w:sz w:val="24"/>
          <w:szCs w:val="24"/>
        </w:rPr>
        <w:t xml:space="preserve"> </w:t>
      </w:r>
    </w:p>
    <w:p w14:paraId="272A2B8C"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firmatari ed i relativi certificati, ovvero fornisce al Gestore copia dei certificati stessi; l’Istituto si impegna a comunicare tempestivamente al Gestore ogni variazione dei soggetti autorizzati alla firma. </w:t>
      </w:r>
    </w:p>
    <w:p w14:paraId="17D55428"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Ai fini del riconoscimento dell’Istituto e per garantire e verificare l’integrità, la riservatezza, la legittimità e non ripudiabilità dei documenti trasmessi elettronicamente, si procede all'implementazione di un sistema di codici personali di accesso. Ciascun utente, preventivamente </w:t>
      </w:r>
      <w:r w:rsidRPr="001D3BA9">
        <w:rPr>
          <w:rFonts w:asciiTheme="minorHAnsi" w:hAnsiTheme="minorHAnsi" w:cstheme="minorHAnsi"/>
          <w:sz w:val="24"/>
          <w:szCs w:val="24"/>
        </w:rPr>
        <w:lastRenderedPageBreak/>
        <w:t xml:space="preserve">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14:paraId="6E0A4225"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L’utente è responsabile del regolare e legittimo utilizzo dei codici personali di accesso nei confronti dell'Istituto; il Gestore non risponde di eventuali danni conseguenti ad usi impropri. In caso di smarrimento o furto, l'utente deve darne immediata comunicazione al Gestore, fatta</w:t>
      </w:r>
      <w:r w:rsidR="001917C0"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salva l’eventuale denuncia alle Autorità competenti; ricevuta la suddetta comunicazione, il Gestore disattiva i codici smarriti o rubati. L’Istituto deve quindi provvedere alla richiesta di nuovi codici all’Ente certificatore e alla successiva comunicazione degli stessi al Gestore. </w:t>
      </w:r>
    </w:p>
    <w:p w14:paraId="1A986773"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L'apposizione della firma digitale al documento informatico equivale alla sottoscrizione</w:t>
      </w:r>
      <w:r w:rsidRPr="001D3BA9">
        <w:rPr>
          <w:rFonts w:asciiTheme="minorHAnsi" w:hAnsiTheme="minorHAnsi" w:cstheme="minorHAnsi"/>
          <w:color w:val="0101FF"/>
          <w:sz w:val="24"/>
          <w:szCs w:val="24"/>
        </w:rPr>
        <w:t xml:space="preserve"> </w:t>
      </w:r>
      <w:r w:rsidRPr="001D3BA9">
        <w:rPr>
          <w:rFonts w:asciiTheme="minorHAnsi" w:hAnsiTheme="minorHAnsi" w:cstheme="minorHAnsi"/>
          <w:sz w:val="24"/>
          <w:szCs w:val="24"/>
        </w:rPr>
        <w:t xml:space="preserve">prevista per gli atti e documenti in forma scritta su supporto cartaceo; può essere sottoscritto un flusso contenente un singolo OIL ovvero più OIL. Ai fini dell’esecuzione, della variazione o dell’annullamento dovranno essere considerati i singoli OIL. </w:t>
      </w:r>
    </w:p>
    <w:p w14:paraId="63C570BB"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flusso degli ordinativi è predisposto secondo gli standard e le specifiche tecniche indicate nell’Allegato tecnico e deve contenere tutte le informazioni e i dati previsti nella vigente normativa e nella presente convenzione. </w:t>
      </w:r>
    </w:p>
    <w:p w14:paraId="28829A7D" w14:textId="77777777" w:rsidR="004F41B7" w:rsidRPr="001D3BA9" w:rsidRDefault="00B933F9" w:rsidP="001D3BA9">
      <w:pPr>
        <w:numPr>
          <w:ilvl w:val="0"/>
          <w:numId w:val="4"/>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14:paraId="356D7E1C" w14:textId="77777777" w:rsidR="004F41B7" w:rsidRPr="001D3BA9" w:rsidRDefault="00B933F9"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La trasmissione e la conservazione – a carico dell’Istituto - degli OIL dovranno rispettare la normativa vigente e conformarsi alle indicazioni tecniche e procedurali emanate da </w:t>
      </w:r>
      <w:proofErr w:type="spellStart"/>
      <w:r w:rsidRPr="001D3BA9">
        <w:rPr>
          <w:rFonts w:asciiTheme="minorHAnsi" w:hAnsiTheme="minorHAnsi" w:cstheme="minorHAnsi"/>
          <w:sz w:val="24"/>
          <w:szCs w:val="24"/>
        </w:rPr>
        <w:t>DigitPA</w:t>
      </w:r>
      <w:proofErr w:type="spellEnd"/>
      <w:r w:rsidR="009664E1" w:rsidRPr="001D3BA9">
        <w:rPr>
          <w:rFonts w:asciiTheme="minorHAnsi" w:hAnsiTheme="minorHAnsi" w:cstheme="minorHAnsi"/>
          <w:sz w:val="24"/>
          <w:szCs w:val="24"/>
        </w:rPr>
        <w:t xml:space="preserve"> (ora </w:t>
      </w:r>
      <w:proofErr w:type="spellStart"/>
      <w:r w:rsidR="009664E1" w:rsidRPr="001D3BA9">
        <w:rPr>
          <w:rFonts w:asciiTheme="minorHAnsi" w:hAnsiTheme="minorHAnsi" w:cstheme="minorHAnsi"/>
          <w:sz w:val="24"/>
          <w:szCs w:val="24"/>
        </w:rPr>
        <w:t>AgID</w:t>
      </w:r>
      <w:proofErr w:type="spellEnd"/>
      <w:r w:rsidR="009664E1" w:rsidRPr="001D3BA9">
        <w:rPr>
          <w:rFonts w:asciiTheme="minorHAnsi" w:hAnsiTheme="minorHAnsi" w:cstheme="minorHAnsi"/>
          <w:sz w:val="24"/>
          <w:szCs w:val="24"/>
        </w:rPr>
        <w:t>)</w:t>
      </w:r>
      <w:r w:rsidRPr="001D3BA9">
        <w:rPr>
          <w:rFonts w:asciiTheme="minorHAnsi" w:hAnsiTheme="minorHAnsi" w:cstheme="minorHAnsi"/>
          <w:sz w:val="24"/>
          <w:szCs w:val="24"/>
        </w:rPr>
        <w:t xml:space="preserve"> con la deliberazione n. 11/2004 </w:t>
      </w:r>
      <w:r w:rsidR="00E62F2C" w:rsidRPr="001D3BA9">
        <w:rPr>
          <w:rFonts w:asciiTheme="minorHAnsi" w:hAnsiTheme="minorHAnsi" w:cstheme="minorHAnsi"/>
          <w:sz w:val="24"/>
          <w:szCs w:val="24"/>
        </w:rPr>
        <w:t xml:space="preserve">e </w:t>
      </w:r>
      <w:r w:rsidRPr="001D3BA9">
        <w:rPr>
          <w:rFonts w:asciiTheme="minorHAnsi" w:hAnsiTheme="minorHAnsi" w:cstheme="minorHAnsi"/>
          <w:sz w:val="24"/>
          <w:szCs w:val="24"/>
        </w:rPr>
        <w:t xml:space="preserve">ss. mm. e ii. </w:t>
      </w:r>
    </w:p>
    <w:p w14:paraId="448BC3B3" w14:textId="77777777" w:rsidR="004F41B7" w:rsidRPr="001D3BA9" w:rsidRDefault="00B933F9"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w:t>
      </w:r>
      <w:r w:rsidR="00A11DD1" w:rsidRPr="001D3BA9">
        <w:rPr>
          <w:rFonts w:asciiTheme="minorHAnsi" w:hAnsiTheme="minorHAnsi" w:cstheme="minorHAnsi"/>
          <w:sz w:val="24"/>
          <w:szCs w:val="24"/>
        </w:rPr>
        <w:t xml:space="preserve"> quelli non acquisiti</w:t>
      </w:r>
      <w:r w:rsidRPr="001D3BA9">
        <w:rPr>
          <w:rFonts w:asciiTheme="minorHAnsi" w:hAnsiTheme="minorHAnsi" w:cstheme="minorHAnsi"/>
          <w:sz w:val="24"/>
          <w:szCs w:val="24"/>
        </w:rPr>
        <w:t xml:space="preserve">; per questi ultimi sarà evidenziata la causa che ne ha impedito l’acquisizione. Dalla trasmissione di detto messaggio decorrono i termini per l’eseguibilità dell’ordine conferito previsti ai seguenti articoli 4 e 5. </w:t>
      </w:r>
    </w:p>
    <w:p w14:paraId="40DF8777" w14:textId="77777777" w:rsidR="004F41B7" w:rsidRPr="001D3BA9" w:rsidRDefault="00B933F9"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14:paraId="5A5CA71D" w14:textId="77777777" w:rsidR="004F41B7" w:rsidRPr="001D3BA9" w:rsidRDefault="00B933F9"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w:t>
      </w:r>
      <w:r w:rsidRPr="001D3BA9">
        <w:rPr>
          <w:rFonts w:asciiTheme="minorHAnsi" w:hAnsiTheme="minorHAnsi" w:cstheme="minorHAnsi"/>
          <w:sz w:val="24"/>
          <w:szCs w:val="24"/>
        </w:rPr>
        <w:lastRenderedPageBreak/>
        <w:t xml:space="preserve">eccezione per le variazioni di elementi non essenziali ai fini della validità e della regolarità dell’operazione. </w:t>
      </w:r>
    </w:p>
    <w:p w14:paraId="2F83D6EF" w14:textId="77777777" w:rsidR="004F41B7" w:rsidRPr="001D3BA9" w:rsidRDefault="00590FD8"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A seguito dell’</w:t>
      </w:r>
      <w:r w:rsidR="00B933F9" w:rsidRPr="001D3BA9">
        <w:rPr>
          <w:rFonts w:asciiTheme="minorHAnsi" w:hAnsiTheme="minorHAnsi" w:cstheme="minorHAnsi"/>
          <w:sz w:val="24"/>
          <w:szCs w:val="24"/>
        </w:rPr>
        <w:t xml:space="preserve">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14:paraId="6FD948AB" w14:textId="77777777" w:rsidR="004F41B7" w:rsidRPr="001D3BA9" w:rsidRDefault="00B933F9" w:rsidP="001D3BA9">
      <w:pPr>
        <w:numPr>
          <w:ilvl w:val="0"/>
          <w:numId w:val="4"/>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14:paraId="7DC5AAA6" w14:textId="77777777" w:rsidR="00AF54C8" w:rsidRPr="001D3BA9" w:rsidRDefault="00AF54C8" w:rsidP="001D3BA9">
      <w:pPr>
        <w:spacing w:after="0" w:line="240" w:lineRule="auto"/>
        <w:ind w:left="482" w:right="53" w:firstLine="0"/>
        <w:rPr>
          <w:rFonts w:asciiTheme="minorHAnsi" w:hAnsiTheme="minorHAnsi" w:cstheme="minorHAnsi"/>
          <w:sz w:val="24"/>
          <w:szCs w:val="24"/>
        </w:rPr>
      </w:pPr>
    </w:p>
    <w:p w14:paraId="1B08304A"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4 </w:t>
      </w:r>
    </w:p>
    <w:p w14:paraId="243136B0" w14:textId="77777777" w:rsidR="004F41B7" w:rsidRPr="001D3BA9" w:rsidRDefault="00B933F9" w:rsidP="001D3BA9">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(RISCOSSIONI) </w:t>
      </w:r>
    </w:p>
    <w:p w14:paraId="0F0BD36F" w14:textId="1A05B726"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w:t>
      </w:r>
      <w:r w:rsidR="002176B6"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conto fruttifero ovvero infruttifero. </w:t>
      </w:r>
    </w:p>
    <w:p w14:paraId="53BB0677" w14:textId="77777777"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Le reversali devono essere inviate tramite applicativo informatico rispettando i tracciati previsti nell’Allegato tecnico. Le reversali saranno, di norma, caricate in procedura entro il </w:t>
      </w:r>
      <w:r w:rsidR="00734B81" w:rsidRPr="001D3BA9">
        <w:rPr>
          <w:rFonts w:asciiTheme="minorHAnsi" w:hAnsiTheme="minorHAnsi" w:cstheme="minorHAnsi"/>
          <w:sz w:val="24"/>
          <w:szCs w:val="24"/>
        </w:rPr>
        <w:t xml:space="preserve">primo </w:t>
      </w:r>
      <w:r w:rsidRPr="001D3BA9">
        <w:rPr>
          <w:rFonts w:asciiTheme="minorHAnsi" w:hAnsiTheme="minorHAnsi" w:cstheme="minorHAnsi"/>
          <w:sz w:val="24"/>
          <w:szCs w:val="24"/>
        </w:rPr>
        <w:t xml:space="preserve">giorno lavorativo successivo a quello dell’invio del messaggio di presa in carico da parte del Gestore. </w:t>
      </w:r>
    </w:p>
    <w:p w14:paraId="48F3E576" w14:textId="77777777"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14:paraId="4FB6BEBA" w14:textId="01DF3916"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Il prelevamento dal conto corrente postale intestato all’Istituto è disposto dall’Istituto medesimo nel rispetto della periodicità stabilita dalle disposizioni attuative delle norme sulla Tesoreria unica</w:t>
      </w:r>
      <w:r w:rsidR="00772994" w:rsidRPr="001D3BA9">
        <w:rPr>
          <w:rFonts w:asciiTheme="minorHAnsi" w:hAnsiTheme="minorHAnsi" w:cstheme="minorHAnsi"/>
          <w:sz w:val="24"/>
          <w:szCs w:val="24"/>
        </w:rPr>
        <w:t xml:space="preserve">, nonché </w:t>
      </w:r>
      <w:r w:rsidR="009664E1" w:rsidRPr="001D3BA9">
        <w:rPr>
          <w:rFonts w:asciiTheme="minorHAnsi" w:hAnsiTheme="minorHAnsi" w:cstheme="minorHAnsi"/>
          <w:sz w:val="24"/>
          <w:szCs w:val="24"/>
        </w:rPr>
        <w:t>dalle previsioni di cui al</w:t>
      </w:r>
      <w:r w:rsidR="00686223" w:rsidRPr="001D3BA9">
        <w:rPr>
          <w:rFonts w:asciiTheme="minorHAnsi" w:hAnsiTheme="minorHAnsi" w:cstheme="minorHAnsi"/>
          <w:sz w:val="24"/>
          <w:szCs w:val="24"/>
        </w:rPr>
        <w:t xml:space="preserve"> D.I. 129/2018 </w:t>
      </w:r>
      <w:r w:rsidRPr="001D3BA9">
        <w:rPr>
          <w:rFonts w:asciiTheme="minorHAnsi" w:hAnsiTheme="minorHAnsi" w:cstheme="minorHAnsi"/>
          <w:sz w:val="24"/>
          <w:szCs w:val="24"/>
        </w:rPr>
        <w:t xml:space="preserve">e mediante preventiva emissione di reversale intestata all’Istituto stesso. L’accredito al conto di gestione delle relative somme è effettuato nello stesso giorno in cui il Gestore acquisisce la disponibilità della somma prelevata dal conto corrente postale. </w:t>
      </w:r>
    </w:p>
    <w:p w14:paraId="30BFBDC3" w14:textId="77777777"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14:paraId="46DFB3A9" w14:textId="77777777" w:rsidR="004F41B7" w:rsidRPr="001D3BA9" w:rsidRDefault="00B933F9" w:rsidP="001D3BA9">
      <w:pPr>
        <w:numPr>
          <w:ilvl w:val="0"/>
          <w:numId w:val="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si impegna ad annullare tramite OIL le reversali non estinte alla data del 31 dicembre. </w:t>
      </w:r>
    </w:p>
    <w:p w14:paraId="0EFC41B9" w14:textId="77777777" w:rsidR="004F41B7" w:rsidRPr="001D3BA9" w:rsidRDefault="00B933F9" w:rsidP="001D3BA9">
      <w:pPr>
        <w:numPr>
          <w:ilvl w:val="0"/>
          <w:numId w:val="5"/>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lastRenderedPageBreak/>
        <w:t xml:space="preserve">Al fine di ottimizzare e razionalizzare la fase di riscossione delle entrate patrimoniali, il Gestore, su richiesta dell’Istituto, può attivare, alle condizioni di mercato di cui al successivo art.14, e alle ulteriori condizioni economiche concordate tra le parti, </w:t>
      </w:r>
      <w:r w:rsidR="00B07AC3" w:rsidRPr="001D3BA9">
        <w:rPr>
          <w:rFonts w:asciiTheme="minorHAnsi" w:hAnsiTheme="minorHAnsi" w:cstheme="minorHAnsi"/>
          <w:sz w:val="24"/>
          <w:szCs w:val="24"/>
        </w:rPr>
        <w:t>ulteriori strumenti di incasso quali</w:t>
      </w:r>
      <w:r w:rsidRPr="001D3BA9">
        <w:rPr>
          <w:rFonts w:asciiTheme="minorHAnsi" w:hAnsiTheme="minorHAnsi" w:cstheme="minorHAnsi"/>
          <w:sz w:val="24"/>
          <w:szCs w:val="24"/>
        </w:rPr>
        <w:t>, in via esemplificativa, il servizio</w:t>
      </w:r>
      <w:r w:rsidR="0097009A"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MAV (pagamento Mediante Avviso) bancario e postale, RID bancario e postale, Incasso domiciliato, Bollettino e </w:t>
      </w:r>
      <w:proofErr w:type="spellStart"/>
      <w:r w:rsidRPr="001D3BA9">
        <w:rPr>
          <w:rFonts w:asciiTheme="minorHAnsi" w:hAnsiTheme="minorHAnsi" w:cstheme="minorHAnsi"/>
          <w:i/>
          <w:sz w:val="24"/>
          <w:szCs w:val="24"/>
        </w:rPr>
        <w:t>Acquiring</w:t>
      </w:r>
      <w:proofErr w:type="spellEnd"/>
      <w:r w:rsidRPr="001D3BA9">
        <w:rPr>
          <w:rFonts w:asciiTheme="minorHAnsi" w:hAnsiTheme="minorHAnsi" w:cstheme="minorHAnsi"/>
          <w:sz w:val="24"/>
          <w:szCs w:val="24"/>
        </w:rPr>
        <w:t xml:space="preserve"> (POS fisico o virtuale) che velocizzino le fasi di acquisizione delle somme riscosse e assicurino la sollecita trasmissione dei dati riferiti all’incasso. </w:t>
      </w:r>
    </w:p>
    <w:p w14:paraId="7E721C30" w14:textId="77777777" w:rsidR="004F41B7" w:rsidRPr="001D3BA9" w:rsidRDefault="00B933F9" w:rsidP="001D3BA9">
      <w:pPr>
        <w:numPr>
          <w:ilvl w:val="0"/>
          <w:numId w:val="5"/>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14:paraId="554F7F36" w14:textId="77777777" w:rsidR="00460ADB" w:rsidRPr="001D3BA9" w:rsidRDefault="00460ADB" w:rsidP="001D3BA9">
      <w:pPr>
        <w:spacing w:after="0" w:line="240" w:lineRule="auto"/>
        <w:ind w:left="482" w:right="53" w:firstLine="0"/>
        <w:rPr>
          <w:rFonts w:asciiTheme="minorHAnsi" w:hAnsiTheme="minorHAnsi" w:cstheme="minorHAnsi"/>
          <w:sz w:val="24"/>
          <w:szCs w:val="24"/>
        </w:rPr>
      </w:pPr>
    </w:p>
    <w:p w14:paraId="43D9660C"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5 </w:t>
      </w:r>
    </w:p>
    <w:p w14:paraId="062CB57A" w14:textId="77777777" w:rsidR="004F41B7" w:rsidRPr="001D3BA9" w:rsidRDefault="00B933F9" w:rsidP="001D3BA9">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(PAGAMENTI) </w:t>
      </w:r>
    </w:p>
    <w:p w14:paraId="7C3AB7FF"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Fermo restando quanto previsto dalla normativa vigente in tema di Tesoreria Unica, i pagamenti sono effettuati dal Gestore in base a ordinativi di pagamento (mandati) emessi dall'Istituto tramite OIL firmati dal Dirigente scolastico e dal Direttore dei Servizi Generali ed Amministrativi e relativi ad un unico beneficiario. </w:t>
      </w:r>
    </w:p>
    <w:p w14:paraId="73B1B80E"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I mandati di pagamento devono essere inviati tramite applicativo informatico rispettando i tracciati previsti nell’Allegato tecnico. </w:t>
      </w:r>
    </w:p>
    <w:p w14:paraId="03EEEC32"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14:paraId="7FE7FE6C"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I mandati sono ammessi al pagamento, di norma, il </w:t>
      </w:r>
      <w:r w:rsidR="00A11DD1" w:rsidRPr="001D3BA9">
        <w:rPr>
          <w:rFonts w:asciiTheme="minorHAnsi" w:hAnsiTheme="minorHAnsi" w:cstheme="minorHAnsi"/>
          <w:sz w:val="24"/>
          <w:szCs w:val="24"/>
        </w:rPr>
        <w:t xml:space="preserve">primo </w:t>
      </w:r>
      <w:r w:rsidRPr="001D3BA9">
        <w:rPr>
          <w:rFonts w:asciiTheme="minorHAnsi" w:hAnsiTheme="minorHAnsi" w:cstheme="minorHAnsi"/>
          <w:sz w:val="24"/>
          <w:szCs w:val="24"/>
        </w:rPr>
        <w:t>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RPr="001D3BA9">
        <w:rPr>
          <w:rFonts w:asciiTheme="minorHAnsi" w:hAnsiTheme="minorHAnsi" w:cstheme="minorHAnsi"/>
          <w:color w:val="0101FF"/>
          <w:sz w:val="24"/>
          <w:szCs w:val="24"/>
          <w:u w:val="single" w:color="0101FF"/>
        </w:rPr>
        <w:t xml:space="preserve"> </w:t>
      </w:r>
      <w:r w:rsidRPr="001D3BA9">
        <w:rPr>
          <w:rFonts w:asciiTheme="minorHAnsi" w:hAnsiTheme="minorHAnsi" w:cstheme="minorHAnsi"/>
          <w:sz w:val="24"/>
          <w:szCs w:val="24"/>
        </w:rPr>
        <w:t xml:space="preserve">bollettino postale non coincidente con quello indicato nell’OIL) il Gestore ne dà comunicazione all’Istituto e sospende l’esecuzione fino alla ricezione di nuovi allegati corretti debitamente. </w:t>
      </w:r>
    </w:p>
    <w:p w14:paraId="02186149"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Il Gestore è esonerato da qualsiasi responsabilità per ritardo o danno conseguenti a difetto di individuazione od ubicazione del creditore, qualora ciò sia dipeso da errore o incompletezza dei dati evidenziati dall’Istituto sul mandato. </w:t>
      </w:r>
    </w:p>
    <w:p w14:paraId="7C58DE4B"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w:t>
      </w:r>
      <w:r w:rsidRPr="001D3BA9">
        <w:rPr>
          <w:rFonts w:asciiTheme="minorHAnsi" w:hAnsiTheme="minorHAnsi" w:cstheme="minorHAnsi"/>
          <w:sz w:val="24"/>
          <w:szCs w:val="24"/>
        </w:rPr>
        <w:lastRenderedPageBreak/>
        <w:t xml:space="preserve">per cassa, la quietanza del creditore è raccolta su foglio separato ed è trattenuta tra gli atti del Gestore. </w:t>
      </w:r>
    </w:p>
    <w:p w14:paraId="7854ECF7"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Per i mandati di pagamento estinti, nel rispetto della normativa vigente in materia di tracciabilità dei flussi finanziari, a mezzo assegno circolare o assegno postale vidimato, l’Istituto è liberato dall’obbligazione nel momento dell’addebito </w:t>
      </w:r>
      <w:r w:rsidR="0001438E" w:rsidRPr="001D3BA9">
        <w:rPr>
          <w:rFonts w:asciiTheme="minorHAnsi" w:hAnsiTheme="minorHAnsi" w:cstheme="minorHAnsi"/>
          <w:sz w:val="24"/>
          <w:szCs w:val="24"/>
        </w:rPr>
        <w:t>dell’importo sul conto di cassa</w:t>
      </w:r>
      <w:r w:rsidRPr="001D3BA9">
        <w:rPr>
          <w:rFonts w:asciiTheme="minorHAnsi" w:hAnsiTheme="minorHAnsi" w:cstheme="minorHAnsi"/>
          <w:sz w:val="24"/>
          <w:szCs w:val="24"/>
        </w:rPr>
        <w:t xml:space="preserve">. </w:t>
      </w:r>
    </w:p>
    <w:p w14:paraId="6D13AB1A" w14:textId="77777777" w:rsidR="004F41B7" w:rsidRPr="001D3BA9" w:rsidRDefault="00B933F9" w:rsidP="001D3BA9">
      <w:pPr>
        <w:numPr>
          <w:ilvl w:val="0"/>
          <w:numId w:val="6"/>
        </w:numPr>
        <w:spacing w:after="0" w:line="240" w:lineRule="auto"/>
        <w:ind w:right="53" w:hanging="607"/>
        <w:rPr>
          <w:rFonts w:asciiTheme="minorHAnsi" w:hAnsiTheme="minorHAnsi" w:cstheme="minorHAnsi"/>
          <w:sz w:val="24"/>
          <w:szCs w:val="24"/>
        </w:rPr>
      </w:pPr>
      <w:r w:rsidRPr="001D3BA9">
        <w:rPr>
          <w:rFonts w:asciiTheme="minorHAnsi" w:hAnsiTheme="minorHAnsi" w:cstheme="minorHAnsi"/>
          <w:sz w:val="24"/>
          <w:szCs w:val="24"/>
        </w:rPr>
        <w:t xml:space="preserve">L’Istituto emette mandati nel rispetto delle prescrizioni di cui all’articolo 12, comma 2, del D.L. 201/2011 convertito con modificazioni dalla Legge 214/2011. </w:t>
      </w:r>
    </w:p>
    <w:p w14:paraId="2697E987" w14:textId="77777777" w:rsidR="004F41B7" w:rsidRPr="001D3BA9" w:rsidRDefault="00B933F9" w:rsidP="001D3BA9">
      <w:pPr>
        <w:numPr>
          <w:ilvl w:val="0"/>
          <w:numId w:val="6"/>
        </w:numPr>
        <w:spacing w:after="0" w:line="240" w:lineRule="auto"/>
        <w:ind w:left="613" w:right="53" w:hanging="607"/>
        <w:rPr>
          <w:rFonts w:asciiTheme="minorHAnsi" w:hAnsiTheme="minorHAnsi" w:cstheme="minorHAnsi"/>
          <w:sz w:val="24"/>
          <w:szCs w:val="24"/>
        </w:rPr>
      </w:pPr>
      <w:r w:rsidRPr="001D3BA9">
        <w:rPr>
          <w:rFonts w:asciiTheme="minorHAnsi" w:hAnsiTheme="minorHAnsi" w:cstheme="minorHAnsi"/>
          <w:sz w:val="24"/>
          <w:szCs w:val="24"/>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14:paraId="2CE694DE" w14:textId="77777777" w:rsidR="004F41B7" w:rsidRPr="001D3BA9" w:rsidRDefault="00B933F9" w:rsidP="001D3BA9">
      <w:pPr>
        <w:numPr>
          <w:ilvl w:val="0"/>
          <w:numId w:val="6"/>
        </w:numPr>
        <w:spacing w:after="0" w:line="240" w:lineRule="auto"/>
        <w:ind w:left="613" w:right="53" w:hanging="607"/>
        <w:rPr>
          <w:rFonts w:asciiTheme="minorHAnsi" w:hAnsiTheme="minorHAnsi" w:cstheme="minorHAnsi"/>
          <w:sz w:val="24"/>
          <w:szCs w:val="24"/>
        </w:rPr>
      </w:pPr>
      <w:r w:rsidRPr="001D3BA9">
        <w:rPr>
          <w:rFonts w:asciiTheme="minorHAnsi" w:hAnsiTheme="minorHAnsi" w:cstheme="minorHAnsi"/>
          <w:sz w:val="24"/>
          <w:szCs w:val="24"/>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14:paraId="24E9E4AA" w14:textId="77777777" w:rsidR="004F41B7" w:rsidRPr="001D3BA9" w:rsidRDefault="00B933F9" w:rsidP="001D3BA9">
      <w:pPr>
        <w:numPr>
          <w:ilvl w:val="0"/>
          <w:numId w:val="6"/>
        </w:numPr>
        <w:spacing w:after="0" w:line="240" w:lineRule="auto"/>
        <w:ind w:left="613" w:right="53" w:hanging="607"/>
        <w:rPr>
          <w:rFonts w:asciiTheme="minorHAnsi" w:hAnsiTheme="minorHAnsi" w:cstheme="minorHAnsi"/>
          <w:sz w:val="24"/>
          <w:szCs w:val="24"/>
        </w:rPr>
      </w:pPr>
      <w:r w:rsidRPr="001D3BA9">
        <w:rPr>
          <w:rFonts w:asciiTheme="minorHAnsi" w:hAnsiTheme="minorHAnsi" w:cstheme="minorHAnsi"/>
          <w:sz w:val="24"/>
          <w:szCs w:val="24"/>
        </w:rPr>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14:paraId="3BF60355" w14:textId="77777777" w:rsidR="008D3EB1" w:rsidRPr="001D3BA9" w:rsidRDefault="00B933F9" w:rsidP="001D3BA9">
      <w:pPr>
        <w:numPr>
          <w:ilvl w:val="0"/>
          <w:numId w:val="6"/>
        </w:numPr>
        <w:spacing w:after="0" w:line="240" w:lineRule="auto"/>
        <w:ind w:left="613" w:right="53" w:hanging="607"/>
        <w:rPr>
          <w:rFonts w:asciiTheme="minorHAnsi" w:hAnsiTheme="minorHAnsi" w:cstheme="minorHAnsi"/>
          <w:sz w:val="24"/>
          <w:szCs w:val="24"/>
        </w:rPr>
      </w:pPr>
      <w:r w:rsidRPr="001D3BA9">
        <w:rPr>
          <w:rFonts w:asciiTheme="minorHAnsi" w:hAnsiTheme="minorHAnsi" w:cstheme="minorHAnsi"/>
          <w:sz w:val="24"/>
          <w:szCs w:val="24"/>
        </w:rPr>
        <w:t xml:space="preserve">L’Istituto si impegna ad annullare tramite OIL i mandati non estinti alla data del 31 dicembre. </w:t>
      </w:r>
    </w:p>
    <w:p w14:paraId="0A63FF92" w14:textId="77777777" w:rsidR="00C872AA" w:rsidRPr="001D3BA9" w:rsidRDefault="00C872AA" w:rsidP="001D3BA9">
      <w:pPr>
        <w:spacing w:after="0" w:line="240" w:lineRule="auto"/>
        <w:ind w:left="613" w:right="53" w:firstLine="0"/>
        <w:rPr>
          <w:rFonts w:asciiTheme="minorHAnsi" w:hAnsiTheme="minorHAnsi" w:cstheme="minorHAnsi"/>
          <w:sz w:val="24"/>
          <w:szCs w:val="24"/>
        </w:rPr>
      </w:pPr>
    </w:p>
    <w:p w14:paraId="67EAA8D8" w14:textId="77777777" w:rsidR="004F41B7" w:rsidRPr="001D3BA9" w:rsidRDefault="00B933F9" w:rsidP="001D3BA9">
      <w:pPr>
        <w:spacing w:after="0" w:line="240" w:lineRule="auto"/>
        <w:ind w:left="0" w:right="53" w:firstLine="4678"/>
        <w:rPr>
          <w:rFonts w:asciiTheme="minorHAnsi" w:hAnsiTheme="minorHAnsi" w:cstheme="minorHAnsi"/>
          <w:sz w:val="24"/>
          <w:szCs w:val="24"/>
        </w:rPr>
      </w:pPr>
      <w:r w:rsidRPr="001D3BA9">
        <w:rPr>
          <w:rFonts w:asciiTheme="minorHAnsi" w:hAnsiTheme="minorHAnsi" w:cstheme="minorHAnsi"/>
          <w:b/>
          <w:sz w:val="24"/>
          <w:szCs w:val="24"/>
        </w:rPr>
        <w:t>Art. 6</w:t>
      </w:r>
    </w:p>
    <w:p w14:paraId="305C65EC" w14:textId="77777777" w:rsidR="004F41B7" w:rsidRPr="001D3BA9" w:rsidRDefault="00B933F9" w:rsidP="001D3BA9">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(PAGAMENTI CON CARTE) </w:t>
      </w:r>
    </w:p>
    <w:p w14:paraId="63BEE773" w14:textId="66A5FD2F" w:rsidR="004F41B7" w:rsidRPr="001D3BA9" w:rsidRDefault="00B933F9" w:rsidP="001D3BA9">
      <w:pPr>
        <w:numPr>
          <w:ilvl w:val="0"/>
          <w:numId w:val="7"/>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Su richiesta dell’Istituto, il Gestore può procedere al rilascio</w:t>
      </w:r>
      <w:r w:rsidR="00590FD8" w:rsidRPr="001D3BA9">
        <w:rPr>
          <w:rFonts w:asciiTheme="minorHAnsi" w:hAnsiTheme="minorHAnsi" w:cstheme="minorHAnsi"/>
          <w:sz w:val="24"/>
          <w:szCs w:val="24"/>
        </w:rPr>
        <w:t xml:space="preserve"> di carte aziendali di cred</w:t>
      </w:r>
      <w:r w:rsidR="00647487" w:rsidRPr="001D3BA9">
        <w:rPr>
          <w:rFonts w:asciiTheme="minorHAnsi" w:hAnsiTheme="minorHAnsi" w:cstheme="minorHAnsi"/>
          <w:sz w:val="24"/>
          <w:szCs w:val="24"/>
        </w:rPr>
        <w:t>ito</w:t>
      </w:r>
      <w:r w:rsidR="009A5424" w:rsidRPr="001D3BA9">
        <w:rPr>
          <w:rFonts w:asciiTheme="minorHAnsi" w:hAnsiTheme="minorHAnsi" w:cstheme="minorHAnsi"/>
          <w:sz w:val="24"/>
          <w:szCs w:val="24"/>
        </w:rPr>
        <w:t>, di debito</w:t>
      </w:r>
      <w:r w:rsidR="00647487"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e prepagate regolate da apposito contratto e con le modalità di cui ai commi successivi, che saranno utilizzate </w:t>
      </w:r>
      <w:r w:rsidR="00173645" w:rsidRPr="001D3BA9">
        <w:rPr>
          <w:rFonts w:asciiTheme="minorHAnsi" w:hAnsiTheme="minorHAnsi" w:cstheme="minorHAnsi"/>
          <w:sz w:val="24"/>
          <w:szCs w:val="24"/>
        </w:rPr>
        <w:t>ai fini di quanto espresso dal</w:t>
      </w:r>
      <w:r w:rsidR="00D848ED" w:rsidRPr="001D3BA9">
        <w:rPr>
          <w:rFonts w:asciiTheme="minorHAnsi" w:hAnsiTheme="minorHAnsi" w:cstheme="minorHAnsi"/>
          <w:sz w:val="24"/>
          <w:szCs w:val="24"/>
        </w:rPr>
        <w:t xml:space="preserve"> D.I. 129/2018</w:t>
      </w:r>
      <w:r w:rsidR="00647487" w:rsidRPr="001D3BA9">
        <w:rPr>
          <w:rFonts w:asciiTheme="minorHAnsi" w:hAnsiTheme="minorHAnsi" w:cstheme="minorHAnsi"/>
          <w:sz w:val="24"/>
          <w:szCs w:val="24"/>
        </w:rPr>
        <w:t xml:space="preserve">, </w:t>
      </w:r>
      <w:r w:rsidRPr="001D3BA9">
        <w:rPr>
          <w:rFonts w:asciiTheme="minorHAnsi" w:hAnsiTheme="minorHAnsi" w:cstheme="minorHAnsi"/>
          <w:sz w:val="24"/>
          <w:szCs w:val="24"/>
        </w:rPr>
        <w:t>e comunque in base ai criteri e modalit</w:t>
      </w:r>
      <w:r w:rsidR="00E02F2F" w:rsidRPr="001D3BA9">
        <w:rPr>
          <w:rFonts w:asciiTheme="minorHAnsi" w:hAnsiTheme="minorHAnsi" w:cstheme="minorHAnsi"/>
          <w:sz w:val="24"/>
          <w:szCs w:val="24"/>
        </w:rPr>
        <w:t>à stabiliti dal Ministero dell’Istruzione, U</w:t>
      </w:r>
      <w:r w:rsidRPr="001D3BA9">
        <w:rPr>
          <w:rFonts w:asciiTheme="minorHAnsi" w:hAnsiTheme="minorHAnsi" w:cstheme="minorHAnsi"/>
          <w:sz w:val="24"/>
          <w:szCs w:val="24"/>
        </w:rPr>
        <w:t xml:space="preserve">niversità e </w:t>
      </w:r>
      <w:r w:rsidR="00E02F2F" w:rsidRPr="001D3BA9">
        <w:rPr>
          <w:rFonts w:asciiTheme="minorHAnsi" w:hAnsiTheme="minorHAnsi" w:cstheme="minorHAnsi"/>
          <w:sz w:val="24"/>
          <w:szCs w:val="24"/>
        </w:rPr>
        <w:t>R</w:t>
      </w:r>
      <w:r w:rsidRPr="001D3BA9">
        <w:rPr>
          <w:rFonts w:asciiTheme="minorHAnsi" w:hAnsiTheme="minorHAnsi" w:cstheme="minorHAnsi"/>
          <w:sz w:val="24"/>
          <w:szCs w:val="24"/>
        </w:rPr>
        <w:t xml:space="preserve">icerca. </w:t>
      </w:r>
    </w:p>
    <w:p w14:paraId="2DC20304" w14:textId="77777777" w:rsidR="004F41B7" w:rsidRPr="001D3BA9" w:rsidRDefault="00B933F9" w:rsidP="001D3BA9">
      <w:pPr>
        <w:numPr>
          <w:ilvl w:val="0"/>
          <w:numId w:val="7"/>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trasmette al Gestore il provvedimento con il quale vengono individuati i soggetti autorizzati ad effettuare i pagamenti con carte nonché i limiti di utilizzo. </w:t>
      </w:r>
    </w:p>
    <w:p w14:paraId="06FA7AF0" w14:textId="77777777" w:rsidR="004F41B7" w:rsidRPr="001D3BA9" w:rsidRDefault="00B933F9" w:rsidP="001D3BA9">
      <w:pPr>
        <w:numPr>
          <w:ilvl w:val="0"/>
          <w:numId w:val="7"/>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deve fornire con immediatezza al Gestore l’estratto conto ricevuto dalla società </w:t>
      </w:r>
      <w:r w:rsidR="0097009A" w:rsidRPr="001D3BA9">
        <w:rPr>
          <w:rFonts w:asciiTheme="minorHAnsi" w:hAnsiTheme="minorHAnsi" w:cstheme="minorHAnsi"/>
          <w:sz w:val="24"/>
          <w:szCs w:val="24"/>
        </w:rPr>
        <w:t xml:space="preserve">che emette le </w:t>
      </w:r>
      <w:r w:rsidRPr="001D3BA9">
        <w:rPr>
          <w:rFonts w:asciiTheme="minorHAnsi" w:hAnsiTheme="minorHAnsi" w:cstheme="minorHAnsi"/>
          <w:sz w:val="24"/>
          <w:szCs w:val="24"/>
        </w:rPr>
        <w:t>cart</w:t>
      </w:r>
      <w:r w:rsidR="009A5424" w:rsidRPr="001D3BA9">
        <w:rPr>
          <w:rFonts w:asciiTheme="minorHAnsi" w:hAnsiTheme="minorHAnsi" w:cstheme="minorHAnsi"/>
          <w:sz w:val="24"/>
          <w:szCs w:val="24"/>
        </w:rPr>
        <w:t>e</w:t>
      </w:r>
      <w:r w:rsidRPr="001D3BA9">
        <w:rPr>
          <w:rFonts w:asciiTheme="minorHAnsi" w:hAnsiTheme="minorHAnsi" w:cstheme="minorHAnsi"/>
          <w:sz w:val="24"/>
          <w:szCs w:val="24"/>
        </w:rPr>
        <w:t xml:space="preserve"> unitamente ai relativi mandati di pagamento a copertura sia dell’importo dei pagamenti sia delle spese evidenziate in detto estratto. </w:t>
      </w:r>
    </w:p>
    <w:p w14:paraId="524AEB6E" w14:textId="77777777" w:rsidR="004F41B7" w:rsidRPr="001D3BA9" w:rsidRDefault="00B933F9" w:rsidP="001D3BA9">
      <w:pPr>
        <w:numPr>
          <w:ilvl w:val="0"/>
          <w:numId w:val="7"/>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provvede a registrare l’operazione sul conto dell’Istituto secondo i criteri fissati dal contratto di cui al primo comma. </w:t>
      </w:r>
    </w:p>
    <w:p w14:paraId="1F36B52D" w14:textId="77777777" w:rsidR="009A5424" w:rsidRPr="001D3BA9" w:rsidRDefault="009A5424" w:rsidP="001D3BA9">
      <w:pPr>
        <w:numPr>
          <w:ilvl w:val="0"/>
          <w:numId w:val="7"/>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Nel corso di validità contrattuale, il servizio di attivazione e di gestione delle carte prepagate - nelle quantità definite dal Dirigente Scolastico - deve intendersi prestato a titolo gratuito fatta eccezione degli oneri di ricarica.</w:t>
      </w:r>
    </w:p>
    <w:p w14:paraId="2154A36E" w14:textId="7EC81B3A" w:rsidR="001D3BA9" w:rsidRDefault="001D3BA9" w:rsidP="001D3BA9">
      <w:pPr>
        <w:spacing w:after="0" w:line="240" w:lineRule="auto"/>
        <w:ind w:left="0" w:right="53" w:firstLine="0"/>
        <w:rPr>
          <w:rFonts w:asciiTheme="minorHAnsi" w:hAnsiTheme="minorHAnsi" w:cstheme="minorHAnsi"/>
          <w:sz w:val="24"/>
          <w:szCs w:val="24"/>
        </w:rPr>
      </w:pPr>
      <w:r>
        <w:rPr>
          <w:rFonts w:asciiTheme="minorHAnsi" w:hAnsiTheme="minorHAnsi" w:cstheme="minorHAnsi"/>
          <w:sz w:val="24"/>
          <w:szCs w:val="24"/>
        </w:rPr>
        <w:br w:type="page"/>
      </w:r>
    </w:p>
    <w:p w14:paraId="470E7E30" w14:textId="51279E2D"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lastRenderedPageBreak/>
        <w:t xml:space="preserve">Art. </w:t>
      </w:r>
      <w:r w:rsidR="00E46CCC" w:rsidRPr="001D3BA9">
        <w:rPr>
          <w:rFonts w:asciiTheme="minorHAnsi" w:hAnsiTheme="minorHAnsi" w:cstheme="minorHAnsi"/>
          <w:b/>
          <w:sz w:val="24"/>
          <w:szCs w:val="24"/>
        </w:rPr>
        <w:t>7</w:t>
      </w:r>
    </w:p>
    <w:p w14:paraId="120BDF5E" w14:textId="77777777" w:rsidR="004F41B7" w:rsidRPr="001D3BA9" w:rsidRDefault="00B933F9" w:rsidP="001D3BA9">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(ANTICIPAZIONE DI CASSA) </w:t>
      </w:r>
    </w:p>
    <w:p w14:paraId="6C84CA26" w14:textId="40E3150A" w:rsidR="004F41B7" w:rsidRPr="001D3BA9" w:rsidRDefault="00B933F9" w:rsidP="001D3BA9">
      <w:pPr>
        <w:numPr>
          <w:ilvl w:val="0"/>
          <w:numId w:val="9"/>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w:t>
      </w:r>
      <w:r w:rsidR="00A0394D" w:rsidRPr="001D3BA9">
        <w:rPr>
          <w:rFonts w:asciiTheme="minorHAnsi" w:hAnsiTheme="minorHAnsi" w:cstheme="minorHAnsi"/>
          <w:sz w:val="24"/>
          <w:szCs w:val="24"/>
        </w:rPr>
        <w:t xml:space="preserve">erogati </w:t>
      </w:r>
      <w:r w:rsidRPr="001D3BA9">
        <w:rPr>
          <w:rFonts w:asciiTheme="minorHAnsi" w:hAnsiTheme="minorHAnsi" w:cstheme="minorHAnsi"/>
          <w:sz w:val="24"/>
          <w:szCs w:val="24"/>
        </w:rPr>
        <w:t>a titolo di dotazione ordinaria dal Ministero dell’Istruzione, dell’Università e della Ricerca nell’anno precedente</w:t>
      </w:r>
      <w:r w:rsidR="00097895" w:rsidRPr="001D3BA9">
        <w:rPr>
          <w:rFonts w:asciiTheme="minorHAnsi" w:hAnsiTheme="minorHAnsi" w:cstheme="minorHAnsi"/>
          <w:sz w:val="24"/>
          <w:szCs w:val="24"/>
        </w:rPr>
        <w:t>.</w:t>
      </w:r>
      <w:r w:rsidRPr="001D3BA9">
        <w:rPr>
          <w:rFonts w:asciiTheme="minorHAnsi" w:hAnsiTheme="minorHAnsi" w:cstheme="minorHAnsi"/>
          <w:sz w:val="24"/>
          <w:szCs w:val="24"/>
        </w:rPr>
        <w:t xml:space="preserve"> </w:t>
      </w:r>
    </w:p>
    <w:p w14:paraId="3D4C0C11" w14:textId="77777777" w:rsidR="004F41B7" w:rsidRPr="001D3BA9" w:rsidRDefault="00B933F9" w:rsidP="001D3BA9">
      <w:pPr>
        <w:numPr>
          <w:ilvl w:val="0"/>
          <w:numId w:val="9"/>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Gli interessi a carico dell’Istituto sulle somme anticipate ai sensi del precedente comma decorrono dalla data dell’effettivo utilizzo della somma. </w:t>
      </w:r>
    </w:p>
    <w:p w14:paraId="2977B02F" w14:textId="77777777" w:rsidR="004F41B7" w:rsidRPr="001D3BA9" w:rsidRDefault="00B933F9" w:rsidP="001D3BA9">
      <w:pPr>
        <w:numPr>
          <w:ilvl w:val="0"/>
          <w:numId w:val="9"/>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Il Gestore procede di iniziativa per l’immediato rientro delle anticipazioni utilizzate non appena si verifichino entrate, ai sensi della normativa e dei regolamenti vigenti. </w:t>
      </w:r>
    </w:p>
    <w:p w14:paraId="1E9E640A" w14:textId="3A7721D3" w:rsidR="003B2E6C" w:rsidRPr="001D3BA9" w:rsidRDefault="00B933F9" w:rsidP="001D3BA9">
      <w:pPr>
        <w:numPr>
          <w:ilvl w:val="0"/>
          <w:numId w:val="9"/>
        </w:numPr>
        <w:spacing w:after="0" w:line="240" w:lineRule="auto"/>
        <w:ind w:right="53" w:hanging="476"/>
        <w:rPr>
          <w:rFonts w:asciiTheme="minorHAnsi" w:hAnsiTheme="minorHAnsi" w:cstheme="minorHAnsi"/>
          <w:sz w:val="24"/>
          <w:szCs w:val="24"/>
        </w:rPr>
      </w:pPr>
      <w:r w:rsidRPr="001D3BA9">
        <w:rPr>
          <w:rFonts w:asciiTheme="minorHAnsi" w:hAnsiTheme="minorHAnsi" w:cstheme="minorHAnsi"/>
          <w:sz w:val="24"/>
          <w:szCs w:val="24"/>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1F7BC7F7" w14:textId="0821BD4C"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8</w:t>
      </w:r>
    </w:p>
    <w:p w14:paraId="6AB317A2" w14:textId="77777777"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(APERTURE DI CREDITO PER PROGETTI FORMATIVI) </w:t>
      </w:r>
    </w:p>
    <w:p w14:paraId="739E97F0" w14:textId="7777777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Il Gestore, su richiesta del Dirigente scolastico e nelle more dell’erogazione di finanziamenti statali o comunitari, può concedere aperture di credito finalizzate alla realizzazione di progetti formativi. </w:t>
      </w:r>
    </w:p>
    <w:p w14:paraId="2637B638" w14:textId="7777777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La richiesta di cui al comma 1 deve essere corredata dalla documentazione attestante la conclusione dell’iter autorizzativo dei progetti e la data della conseguente erogazione dei finanziamenti statali o comunitari. </w:t>
      </w:r>
    </w:p>
    <w:p w14:paraId="425648B4" w14:textId="0F456D3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w:t>
      </w:r>
      <w:r w:rsidR="00097895" w:rsidRPr="001D3BA9">
        <w:rPr>
          <w:rFonts w:asciiTheme="minorHAnsi" w:hAnsiTheme="minorHAnsi" w:cstheme="minorHAnsi"/>
          <w:sz w:val="24"/>
          <w:szCs w:val="24"/>
        </w:rPr>
        <w:t>.</w:t>
      </w:r>
      <w:r w:rsidRPr="001D3BA9">
        <w:rPr>
          <w:rFonts w:asciiTheme="minorHAnsi" w:hAnsiTheme="minorHAnsi" w:cstheme="minorHAnsi"/>
          <w:sz w:val="24"/>
          <w:szCs w:val="24"/>
        </w:rPr>
        <w:t xml:space="preserve"> Nel calcolo di tale limite l’Istituto deve ricomprendere anche gli importi di eventuali aperture di credito concesse dal gestore uscente e non ancora rientrate. La durata massima di dette operazioni è di diciotto mesi. </w:t>
      </w:r>
    </w:p>
    <w:p w14:paraId="032FEA60" w14:textId="7777777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Il Gestore procede di iniziativa all’immediato rientro delle aperture di credito utilizzate non appena si verifichino le entrate di cui ai predetti finanziamenti statali o comunitari. </w:t>
      </w:r>
    </w:p>
    <w:p w14:paraId="603F1534" w14:textId="7777777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14:paraId="6F1D4BCC" w14:textId="77777777" w:rsidR="004F41B7" w:rsidRPr="001D3BA9" w:rsidRDefault="00B933F9" w:rsidP="001D3BA9">
      <w:pPr>
        <w:numPr>
          <w:ilvl w:val="0"/>
          <w:numId w:val="10"/>
        </w:numPr>
        <w:spacing w:after="0" w:line="240" w:lineRule="auto"/>
        <w:ind w:right="53" w:hanging="486"/>
        <w:rPr>
          <w:rFonts w:asciiTheme="minorHAnsi" w:hAnsiTheme="minorHAnsi" w:cstheme="minorHAnsi"/>
          <w:sz w:val="24"/>
          <w:szCs w:val="24"/>
        </w:rPr>
      </w:pPr>
      <w:r w:rsidRPr="001D3BA9">
        <w:rPr>
          <w:rFonts w:asciiTheme="minorHAnsi" w:hAnsiTheme="minorHAnsi" w:cstheme="minorHAnsi"/>
          <w:sz w:val="24"/>
          <w:szCs w:val="24"/>
        </w:rPr>
        <w:t xml:space="preserve">L’importo dell’apertura di credito deve comunque corrispondere all’importo realmente approvato e comunque tener conto di eventuali parziali ammissioni agli importi dei bandi a cui la scuola partecipa. </w:t>
      </w:r>
    </w:p>
    <w:p w14:paraId="66F6CCD9" w14:textId="1167B9B8"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Art.</w:t>
      </w:r>
      <w:r w:rsidR="00E46CCC" w:rsidRPr="001D3BA9">
        <w:rPr>
          <w:rFonts w:asciiTheme="minorHAnsi" w:hAnsiTheme="minorHAnsi" w:cstheme="minorHAnsi"/>
          <w:b/>
          <w:sz w:val="24"/>
          <w:szCs w:val="24"/>
        </w:rPr>
        <w:t>9</w:t>
      </w:r>
      <w:r w:rsidRPr="001D3BA9">
        <w:rPr>
          <w:rFonts w:asciiTheme="minorHAnsi" w:hAnsiTheme="minorHAnsi" w:cstheme="minorHAnsi"/>
          <w:b/>
          <w:sz w:val="24"/>
          <w:szCs w:val="24"/>
        </w:rPr>
        <w:t xml:space="preserve"> </w:t>
      </w:r>
    </w:p>
    <w:p w14:paraId="251DA049" w14:textId="77777777" w:rsidR="004F41B7" w:rsidRPr="001D3BA9" w:rsidRDefault="009136C7"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w:t>
      </w:r>
      <w:r w:rsidR="00B933F9" w:rsidRPr="001D3BA9">
        <w:rPr>
          <w:rFonts w:asciiTheme="minorHAnsi" w:hAnsiTheme="minorHAnsi" w:cstheme="minorHAnsi"/>
          <w:sz w:val="24"/>
          <w:szCs w:val="24"/>
        </w:rPr>
        <w:t xml:space="preserve">FIRME E TRATTAMENTO DATI PERSONALI) </w:t>
      </w:r>
    </w:p>
    <w:p w14:paraId="7C9AE93B" w14:textId="77777777" w:rsidR="004F41B7" w:rsidRPr="001D3BA9" w:rsidRDefault="00B933F9" w:rsidP="001D3BA9">
      <w:pPr>
        <w:numPr>
          <w:ilvl w:val="0"/>
          <w:numId w:val="11"/>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lastRenderedPageBreak/>
        <w:t xml:space="preserve">L’Istituto provvede a depositare presso il Gestore le firme autografe con le generalità delle persone autorizzate a firmare digitalmente gli ordini di riscossione e di pagamento impegnandosi a comunicare tempestivamente le eventuali variazioni. </w:t>
      </w:r>
    </w:p>
    <w:p w14:paraId="5DF27F08" w14:textId="77777777" w:rsidR="004F41B7" w:rsidRPr="001D3BA9" w:rsidRDefault="00B933F9" w:rsidP="001D3BA9">
      <w:pPr>
        <w:numPr>
          <w:ilvl w:val="0"/>
          <w:numId w:val="11"/>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provvede a comunicare al Gestore il codice del certificato di firma digitale, il suo emittente, il numero di serie e la relativa data di scadenza. </w:t>
      </w:r>
    </w:p>
    <w:p w14:paraId="3B0046D3" w14:textId="77777777" w:rsidR="00923385" w:rsidRPr="001D3BA9" w:rsidRDefault="00B933F9" w:rsidP="001D3BA9">
      <w:pPr>
        <w:numPr>
          <w:ilvl w:val="0"/>
          <w:numId w:val="11"/>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Resta inteso che, nel rispetto del </w:t>
      </w:r>
      <w:r w:rsidR="009664E1" w:rsidRPr="001D3BA9">
        <w:rPr>
          <w:rFonts w:asciiTheme="minorHAnsi" w:hAnsiTheme="minorHAnsi" w:cstheme="minorHAnsi"/>
          <w:sz w:val="24"/>
          <w:szCs w:val="24"/>
        </w:rPr>
        <w:t xml:space="preserve">Regolamento UE 679/2016 e del </w:t>
      </w:r>
      <w:r w:rsidRPr="001D3BA9">
        <w:rPr>
          <w:rFonts w:asciiTheme="minorHAnsi" w:hAnsiTheme="minorHAnsi" w:cstheme="minorHAnsi"/>
          <w:sz w:val="24"/>
          <w:szCs w:val="24"/>
        </w:rPr>
        <w:t xml:space="preserve">Codice in materia di protezione dei dati personali di cui al decreto legislativo 30 giugno 2003, n. 196 ss. mm. e ii., le eventuali incombenze relative al trattamento dei dati personali da parte di soggetti terzi, con i quali il Gestore viene in contatto nello svolgimento del servizio di cui alla presente convenzione, sono espletate dall’Istituto. </w:t>
      </w:r>
    </w:p>
    <w:p w14:paraId="68B8E0C8" w14:textId="534C88A8"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10</w:t>
      </w:r>
    </w:p>
    <w:p w14:paraId="17944049" w14:textId="77777777" w:rsidR="009136C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(TRASMISSIONE DI ATTI E DOCUMENTI)</w:t>
      </w:r>
    </w:p>
    <w:p w14:paraId="2D72EC04" w14:textId="77777777" w:rsidR="004F41B7" w:rsidRPr="001D3BA9" w:rsidRDefault="00B933F9" w:rsidP="001D3BA9">
      <w:pPr>
        <w:numPr>
          <w:ilvl w:val="0"/>
          <w:numId w:val="12"/>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Gli ordini di pagamento e quelli di riscossione sono trasmessi dall’Istituto al Gestore tramite OIL e secondo le prescrizioni dell’Allegato tecnico. </w:t>
      </w:r>
    </w:p>
    <w:p w14:paraId="2CD51179" w14:textId="77777777" w:rsidR="004F41B7" w:rsidRPr="001D3BA9" w:rsidRDefault="00B933F9" w:rsidP="001D3BA9">
      <w:pPr>
        <w:numPr>
          <w:ilvl w:val="0"/>
          <w:numId w:val="12"/>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rende disponibile all’Istituto il giornale di cassa secondo le prescrizioni contenute nello specifico </w:t>
      </w:r>
      <w:r w:rsidR="00A0394D" w:rsidRPr="001D3BA9">
        <w:rPr>
          <w:rFonts w:asciiTheme="minorHAnsi" w:hAnsiTheme="minorHAnsi" w:cstheme="minorHAnsi"/>
          <w:sz w:val="24"/>
          <w:szCs w:val="24"/>
        </w:rPr>
        <w:t>A</w:t>
      </w:r>
      <w:r w:rsidRPr="001D3BA9">
        <w:rPr>
          <w:rFonts w:asciiTheme="minorHAnsi" w:hAnsiTheme="minorHAnsi" w:cstheme="minorHAnsi"/>
          <w:sz w:val="24"/>
          <w:szCs w:val="24"/>
        </w:rPr>
        <w:t xml:space="preserve">llegato tecnico di cui alle </w:t>
      </w:r>
      <w:r w:rsidR="00E217B9" w:rsidRPr="001D3BA9">
        <w:rPr>
          <w:rFonts w:asciiTheme="minorHAnsi" w:hAnsiTheme="minorHAnsi" w:cstheme="minorHAnsi"/>
          <w:sz w:val="24"/>
          <w:szCs w:val="24"/>
        </w:rPr>
        <w:t xml:space="preserve">Linee Guida </w:t>
      </w:r>
      <w:r w:rsidR="00CA4DC9" w:rsidRPr="001D3BA9">
        <w:rPr>
          <w:rFonts w:asciiTheme="minorHAnsi" w:hAnsiTheme="minorHAnsi" w:cstheme="minorHAnsi"/>
          <w:sz w:val="24"/>
          <w:szCs w:val="24"/>
        </w:rPr>
        <w:t xml:space="preserve">di </w:t>
      </w:r>
      <w:proofErr w:type="spellStart"/>
      <w:r w:rsidR="009664E1" w:rsidRPr="001D3BA9">
        <w:rPr>
          <w:rFonts w:asciiTheme="minorHAnsi" w:hAnsiTheme="minorHAnsi" w:cstheme="minorHAnsi"/>
          <w:sz w:val="24"/>
          <w:szCs w:val="24"/>
        </w:rPr>
        <w:t>AgID</w:t>
      </w:r>
      <w:proofErr w:type="spellEnd"/>
      <w:r w:rsidR="009664E1"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richiamate al precedente art. 3, comma 1. </w:t>
      </w:r>
    </w:p>
    <w:p w14:paraId="050C1565" w14:textId="77777777" w:rsidR="004F41B7" w:rsidRPr="001D3BA9" w:rsidRDefault="00B933F9" w:rsidP="001D3BA9">
      <w:pPr>
        <w:numPr>
          <w:ilvl w:val="0"/>
          <w:numId w:val="12"/>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14:paraId="3B9D6D47" w14:textId="5DAEF9E3" w:rsidR="004F41B7" w:rsidRPr="001D3BA9" w:rsidRDefault="00B933F9" w:rsidP="001D3BA9">
      <w:pPr>
        <w:numPr>
          <w:ilvl w:val="0"/>
          <w:numId w:val="12"/>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A chiusura di ciascun</w:t>
      </w:r>
      <w:r w:rsidR="00171AB0" w:rsidRPr="001D3BA9">
        <w:rPr>
          <w:rFonts w:asciiTheme="minorHAnsi" w:hAnsiTheme="minorHAnsi" w:cstheme="minorHAnsi"/>
          <w:sz w:val="24"/>
          <w:szCs w:val="24"/>
        </w:rPr>
        <w:t xml:space="preserve"> anno</w:t>
      </w:r>
      <w:r w:rsidRPr="001D3BA9">
        <w:rPr>
          <w:rFonts w:asciiTheme="minorHAnsi" w:hAnsiTheme="minorHAnsi" w:cstheme="minorHAnsi"/>
          <w:sz w:val="24"/>
          <w:szCs w:val="24"/>
        </w:rPr>
        <w:t xml:space="preserve"> il Gestore trasmette all’Istituto il foglio dell’estratto conto regolato per capitale e interessi. </w:t>
      </w:r>
    </w:p>
    <w:p w14:paraId="21760F5E" w14:textId="77777777" w:rsidR="004F41B7" w:rsidRPr="001D3BA9" w:rsidRDefault="00B933F9" w:rsidP="001D3BA9">
      <w:pPr>
        <w:numPr>
          <w:ilvl w:val="0"/>
          <w:numId w:val="12"/>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14:paraId="0E71CCAE" w14:textId="3A237371"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11</w:t>
      </w:r>
    </w:p>
    <w:p w14:paraId="3EC5D919" w14:textId="77777777" w:rsidR="009136C7" w:rsidRPr="001D3BA9" w:rsidRDefault="00B933F9" w:rsidP="005D60D2">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(AMMINISTRAZIONE TITOLI E VALORI) </w:t>
      </w:r>
    </w:p>
    <w:p w14:paraId="47265C2A" w14:textId="77777777" w:rsidR="004F41B7" w:rsidRPr="001D3BA9" w:rsidRDefault="00B933F9" w:rsidP="001D3BA9">
      <w:pPr>
        <w:numPr>
          <w:ilvl w:val="0"/>
          <w:numId w:val="13"/>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14:paraId="25AA870F" w14:textId="77777777" w:rsidR="004F41B7" w:rsidRPr="001D3BA9" w:rsidRDefault="00B933F9" w:rsidP="001D3BA9">
      <w:pPr>
        <w:numPr>
          <w:ilvl w:val="0"/>
          <w:numId w:val="13"/>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14:paraId="5D869DEB" w14:textId="7D108ACB"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 xml:space="preserve">12 </w:t>
      </w:r>
    </w:p>
    <w:p w14:paraId="106517AA" w14:textId="77777777" w:rsidR="000761EA" w:rsidRPr="001D3BA9" w:rsidRDefault="000761EA" w:rsidP="005D60D2">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w:t>
      </w:r>
      <w:r w:rsidR="00B933F9" w:rsidRPr="001D3BA9">
        <w:rPr>
          <w:rFonts w:asciiTheme="minorHAnsi" w:hAnsiTheme="minorHAnsi" w:cstheme="minorHAnsi"/>
          <w:sz w:val="24"/>
          <w:szCs w:val="24"/>
        </w:rPr>
        <w:t>VERIFICHE)</w:t>
      </w:r>
    </w:p>
    <w:p w14:paraId="11499FB0" w14:textId="77777777" w:rsidR="00734B81" w:rsidRPr="001D3BA9" w:rsidRDefault="00B933F9" w:rsidP="001D3BA9">
      <w:pPr>
        <w:numPr>
          <w:ilvl w:val="0"/>
          <w:numId w:val="45"/>
        </w:numPr>
        <w:spacing w:after="0" w:line="240" w:lineRule="auto"/>
        <w:ind w:right="53" w:hanging="479"/>
        <w:rPr>
          <w:rFonts w:asciiTheme="minorHAnsi" w:hAnsiTheme="minorHAnsi" w:cstheme="minorHAnsi"/>
          <w:sz w:val="24"/>
          <w:szCs w:val="24"/>
        </w:rPr>
      </w:pPr>
      <w:r w:rsidRPr="001D3BA9">
        <w:rPr>
          <w:rFonts w:asciiTheme="minorHAnsi" w:hAnsiTheme="minorHAnsi" w:cstheme="minorHAnsi"/>
          <w:sz w:val="24"/>
          <w:szCs w:val="24"/>
        </w:rPr>
        <w:t xml:space="preserve">L’Istituto ha diritto di procedere a verifiche di cassa e dei valori dati in carico ogni qualvolta lo ritenga necessario ed opportuno. Il Gestore deve esibire, ad ogni richiesta, la documentazione </w:t>
      </w:r>
      <w:r w:rsidRPr="001D3BA9">
        <w:rPr>
          <w:rFonts w:asciiTheme="minorHAnsi" w:hAnsiTheme="minorHAnsi" w:cstheme="minorHAnsi"/>
          <w:sz w:val="24"/>
          <w:szCs w:val="24"/>
        </w:rPr>
        <w:lastRenderedPageBreak/>
        <w:t>informatica e le evidenze c</w:t>
      </w:r>
      <w:r w:rsidR="00975604" w:rsidRPr="001D3BA9">
        <w:rPr>
          <w:rFonts w:asciiTheme="minorHAnsi" w:hAnsiTheme="minorHAnsi" w:cstheme="minorHAnsi"/>
          <w:sz w:val="24"/>
          <w:szCs w:val="24"/>
        </w:rPr>
        <w:t xml:space="preserve">ontabili relative alla gestione. </w:t>
      </w:r>
      <w:r w:rsidRPr="001D3BA9">
        <w:rPr>
          <w:rFonts w:asciiTheme="minorHAnsi" w:hAnsiTheme="minorHAnsi" w:cstheme="minorHAnsi"/>
          <w:sz w:val="24"/>
          <w:szCs w:val="24"/>
        </w:rPr>
        <w:t xml:space="preserve">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w:t>
      </w:r>
      <w:r w:rsidR="0001438E" w:rsidRPr="001D3BA9">
        <w:rPr>
          <w:rFonts w:asciiTheme="minorHAnsi" w:hAnsiTheme="minorHAnsi" w:cstheme="minorHAnsi"/>
          <w:sz w:val="24"/>
          <w:szCs w:val="24"/>
        </w:rPr>
        <w:t>agli Istituti</w:t>
      </w:r>
      <w:r w:rsidRPr="001D3BA9">
        <w:rPr>
          <w:rFonts w:asciiTheme="minorHAnsi" w:hAnsiTheme="minorHAnsi" w:cstheme="minorHAnsi"/>
          <w:sz w:val="24"/>
          <w:szCs w:val="24"/>
        </w:rPr>
        <w:t xml:space="preserve">. </w:t>
      </w:r>
    </w:p>
    <w:p w14:paraId="40CDD43D" w14:textId="7EA9784A"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 xml:space="preserve">13 </w:t>
      </w:r>
    </w:p>
    <w:p w14:paraId="3353FE2E" w14:textId="77777777" w:rsidR="000761EA" w:rsidRPr="001D3BA9" w:rsidRDefault="00B933F9" w:rsidP="005D60D2">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(TASSI CREDITORI E DEBITORI) </w:t>
      </w:r>
    </w:p>
    <w:p w14:paraId="2E3D0674" w14:textId="5CA16B05" w:rsidR="000761EA" w:rsidRPr="001D3BA9" w:rsidRDefault="00B933F9" w:rsidP="001D3BA9">
      <w:pPr>
        <w:pStyle w:val="Paragrafoelenco"/>
        <w:numPr>
          <w:ilvl w:val="0"/>
          <w:numId w:val="37"/>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Sulle anticipazioni di cassa di cui all’art. </w:t>
      </w:r>
      <w:r w:rsidR="00D036E5" w:rsidRPr="001D3BA9">
        <w:rPr>
          <w:rFonts w:asciiTheme="minorHAnsi" w:hAnsiTheme="minorHAnsi" w:cstheme="minorHAnsi"/>
          <w:sz w:val="24"/>
          <w:szCs w:val="24"/>
        </w:rPr>
        <w:t>7</w:t>
      </w:r>
      <w:r w:rsidR="00DC1050"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è applicato un interesse annuo nella seguente misura: EURIBOR 365 a 1 mese, media mese precedente aumentato/diminuito </w:t>
      </w:r>
      <w:r w:rsidRPr="00F86C11">
        <w:rPr>
          <w:rFonts w:asciiTheme="minorHAnsi" w:hAnsiTheme="minorHAnsi" w:cstheme="minorHAnsi"/>
          <w:sz w:val="24"/>
          <w:szCs w:val="24"/>
          <w:highlight w:val="yellow"/>
        </w:rPr>
        <w:t>di</w:t>
      </w:r>
      <w:proofErr w:type="gramStart"/>
      <w:r w:rsidRPr="00F86C11">
        <w:rPr>
          <w:rFonts w:asciiTheme="minorHAnsi" w:hAnsiTheme="minorHAnsi" w:cstheme="minorHAnsi"/>
          <w:sz w:val="24"/>
          <w:szCs w:val="24"/>
          <w:highlight w:val="yellow"/>
        </w:rPr>
        <w:t xml:space="preserve"> ....</w:t>
      </w:r>
      <w:proofErr w:type="gramEnd"/>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punti percentuali, la cui liquidazione ha luogo con cadenza trimestrale. </w:t>
      </w:r>
    </w:p>
    <w:p w14:paraId="762D4B42" w14:textId="4D150266" w:rsidR="00075BD7" w:rsidRPr="001D3BA9" w:rsidRDefault="00075BD7" w:rsidP="001D3BA9">
      <w:pPr>
        <w:pStyle w:val="Paragrafoelenco"/>
        <w:numPr>
          <w:ilvl w:val="0"/>
          <w:numId w:val="37"/>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le aperture di credito finalizzate alla realizzazione di progetti formativi di cui all’art. </w:t>
      </w:r>
      <w:r w:rsidR="00D036E5" w:rsidRPr="001D3BA9">
        <w:rPr>
          <w:rFonts w:asciiTheme="minorHAnsi" w:hAnsiTheme="minorHAnsi" w:cstheme="minorHAnsi"/>
          <w:sz w:val="24"/>
          <w:szCs w:val="24"/>
        </w:rPr>
        <w:t xml:space="preserve">8 </w:t>
      </w:r>
      <w:r w:rsidRPr="001D3BA9">
        <w:rPr>
          <w:rFonts w:asciiTheme="minorHAnsi" w:hAnsiTheme="minorHAnsi" w:cstheme="minorHAnsi"/>
          <w:sz w:val="24"/>
          <w:szCs w:val="24"/>
        </w:rPr>
        <w:t xml:space="preserve">è applicato un interesse annuo nella seguente misura: EURIBOR 365 a 1 mese, media mese precedente aumentato/diminuito </w:t>
      </w:r>
      <w:r w:rsidRPr="00F86C11">
        <w:rPr>
          <w:rFonts w:asciiTheme="minorHAnsi" w:hAnsiTheme="minorHAnsi" w:cstheme="minorHAnsi"/>
          <w:sz w:val="24"/>
          <w:szCs w:val="24"/>
          <w:highlight w:val="yellow"/>
        </w:rPr>
        <w:t>di</w:t>
      </w:r>
      <w:proofErr w:type="gramStart"/>
      <w:r w:rsidRPr="00F86C11">
        <w:rPr>
          <w:rFonts w:asciiTheme="minorHAnsi" w:hAnsiTheme="minorHAnsi" w:cstheme="minorHAnsi"/>
          <w:sz w:val="24"/>
          <w:szCs w:val="24"/>
          <w:highlight w:val="yellow"/>
        </w:rPr>
        <w:t xml:space="preserve"> ....</w:t>
      </w:r>
      <w:proofErr w:type="gramEnd"/>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punti percentuali, la cui liquidazione ha luogo con cadenza trimestrale. </w:t>
      </w:r>
    </w:p>
    <w:p w14:paraId="0852E455" w14:textId="3A09DFBE"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14</w:t>
      </w:r>
    </w:p>
    <w:p w14:paraId="6F0E55BC" w14:textId="77777777" w:rsidR="000761EA"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(COMPENSO E SPESE DI GESTIONE)</w:t>
      </w:r>
    </w:p>
    <w:p w14:paraId="13FC0ABB"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il servizio di gestione tenuta conto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annuo. </w:t>
      </w:r>
    </w:p>
    <w:p w14:paraId="47345E1B" w14:textId="77777777" w:rsidR="002F5E43" w:rsidRPr="001D3BA9" w:rsidRDefault="002F5E43"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l’attivazione e la gestione del servizio di remote banking </w:t>
      </w:r>
      <w:r w:rsidR="00653540" w:rsidRPr="001D3BA9">
        <w:rPr>
          <w:rFonts w:asciiTheme="minorHAnsi" w:hAnsiTheme="minorHAnsi" w:cstheme="minorHAnsi"/>
          <w:sz w:val="24"/>
          <w:szCs w:val="24"/>
        </w:rPr>
        <w:t>l’</w:t>
      </w:r>
      <w:r w:rsidRPr="001D3BA9">
        <w:rPr>
          <w:rFonts w:asciiTheme="minorHAnsi" w:hAnsiTheme="minorHAnsi" w:cstheme="minorHAnsi"/>
          <w:sz w:val="24"/>
          <w:szCs w:val="24"/>
        </w:rPr>
        <w:t xml:space="preserve">Istituto non corrisponderà al Gestione alcun compenso, </w:t>
      </w:r>
      <w:r w:rsidR="00653540" w:rsidRPr="001D3BA9">
        <w:rPr>
          <w:rFonts w:asciiTheme="minorHAnsi" w:hAnsiTheme="minorHAnsi" w:cstheme="minorHAnsi"/>
          <w:sz w:val="24"/>
          <w:szCs w:val="24"/>
        </w:rPr>
        <w:t>trattandosi di un servizio erogato dal Gestore a titolo gratuito.</w:t>
      </w:r>
    </w:p>
    <w:p w14:paraId="3F0B1829"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le operazioni di pagamento effettuate mediante bonifico, esclusi i bonifici stipendi e i rimborsi spese ai dipendenti, l’Istituto corrisponderà al Gestore un compenso pari a </w:t>
      </w:r>
      <w:r w:rsidRPr="00F86C11">
        <w:rPr>
          <w:rFonts w:asciiTheme="minorHAnsi" w:hAnsiTheme="minorHAnsi" w:cstheme="minorHAnsi"/>
          <w:sz w:val="24"/>
          <w:szCs w:val="24"/>
          <w:highlight w:val="yellow"/>
        </w:rPr>
        <w:t>€ .................</w:t>
      </w:r>
      <w:r w:rsidRPr="001D3BA9">
        <w:rPr>
          <w:rFonts w:asciiTheme="minorHAnsi" w:hAnsiTheme="minorHAnsi" w:cstheme="minorHAnsi"/>
          <w:sz w:val="24"/>
          <w:szCs w:val="24"/>
        </w:rPr>
        <w:t xml:space="preserve"> per transazione. </w:t>
      </w:r>
    </w:p>
    <w:p w14:paraId="27AABB62" w14:textId="77777777" w:rsidR="00B5419F"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le operazioni di paga</w:t>
      </w:r>
      <w:r w:rsidR="00975604" w:rsidRPr="001D3BA9">
        <w:rPr>
          <w:rFonts w:asciiTheme="minorHAnsi" w:hAnsiTheme="minorHAnsi" w:cstheme="minorHAnsi"/>
          <w:sz w:val="24"/>
          <w:szCs w:val="24"/>
        </w:rPr>
        <w:t xml:space="preserve">mento effettuate attraverso </w:t>
      </w:r>
      <w:r w:rsidR="00975604" w:rsidRPr="00F86C11">
        <w:rPr>
          <w:rFonts w:asciiTheme="minorHAnsi" w:hAnsiTheme="minorHAnsi" w:cstheme="minorHAnsi"/>
          <w:sz w:val="24"/>
          <w:szCs w:val="24"/>
          <w:highlight w:val="yellow"/>
        </w:rPr>
        <w:t>......</w:t>
      </w:r>
      <w:r w:rsidR="00975604" w:rsidRPr="001D3BA9">
        <w:rPr>
          <w:rFonts w:asciiTheme="minorHAnsi" w:hAnsiTheme="minorHAnsi" w:cstheme="minorHAnsi"/>
          <w:sz w:val="24"/>
          <w:szCs w:val="24"/>
        </w:rPr>
        <w:t>,</w:t>
      </w:r>
      <w:r w:rsidRPr="001D3BA9">
        <w:rPr>
          <w:rFonts w:asciiTheme="minorHAnsi" w:hAnsiTheme="minorHAnsi" w:cstheme="minorHAnsi"/>
          <w:sz w:val="24"/>
          <w:szCs w:val="24"/>
        </w:rPr>
        <w:t xml:space="preserve"> esclusi i bonifici stipendi e i rimborsi spese ai dipendenti,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transazione. </w:t>
      </w:r>
      <w:r w:rsidRPr="001D3BA9">
        <w:rPr>
          <w:rFonts w:asciiTheme="minorHAnsi" w:hAnsiTheme="minorHAnsi" w:cstheme="minorHAnsi"/>
          <w:i/>
          <w:sz w:val="24"/>
          <w:szCs w:val="24"/>
        </w:rPr>
        <w:t>[da utilizzare per eventuali altri strumenti di pagamento]</w:t>
      </w:r>
      <w:r w:rsidRPr="001D3BA9">
        <w:rPr>
          <w:rFonts w:asciiTheme="minorHAnsi" w:hAnsiTheme="minorHAnsi" w:cstheme="minorHAnsi"/>
          <w:sz w:val="24"/>
          <w:szCs w:val="24"/>
        </w:rPr>
        <w:t xml:space="preserve"> </w:t>
      </w:r>
    </w:p>
    <w:p w14:paraId="5BE353F3"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l’attivazione e la gestione delle carte di credito l’Istituto corrisponderà al Gestore un compenso pari a </w:t>
      </w:r>
      <w:r w:rsidRPr="00F86C11">
        <w:rPr>
          <w:rFonts w:asciiTheme="minorHAnsi" w:hAnsiTheme="minorHAnsi" w:cstheme="minorHAnsi"/>
          <w:sz w:val="24"/>
          <w:szCs w:val="24"/>
          <w:highlight w:val="yellow"/>
        </w:rPr>
        <w:t>€ .................</w:t>
      </w:r>
      <w:r w:rsidRPr="001D3BA9">
        <w:rPr>
          <w:rFonts w:asciiTheme="minorHAnsi" w:hAnsiTheme="minorHAnsi" w:cstheme="minorHAnsi"/>
          <w:sz w:val="24"/>
          <w:szCs w:val="24"/>
        </w:rPr>
        <w:t xml:space="preserve"> annui</w:t>
      </w:r>
      <w:r w:rsidR="00137BA8" w:rsidRPr="001D3BA9">
        <w:rPr>
          <w:rFonts w:asciiTheme="minorHAnsi" w:hAnsiTheme="minorHAnsi" w:cstheme="minorHAnsi"/>
          <w:sz w:val="24"/>
          <w:szCs w:val="24"/>
        </w:rPr>
        <w:t xml:space="preserve"> per ciascuna carta richiesta.</w:t>
      </w:r>
      <w:r w:rsidRPr="001D3BA9">
        <w:rPr>
          <w:rFonts w:asciiTheme="minorHAnsi" w:hAnsiTheme="minorHAnsi" w:cstheme="minorHAnsi"/>
          <w:sz w:val="24"/>
          <w:szCs w:val="24"/>
        </w:rPr>
        <w:t xml:space="preserve"> </w:t>
      </w:r>
    </w:p>
    <w:p w14:paraId="3B1877B4" w14:textId="77777777" w:rsidR="00137BA8" w:rsidRPr="001D3BA9" w:rsidRDefault="00137BA8"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l’attivazione e la gestione delle carte di debito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annui per ciascuna carta richiesta.</w:t>
      </w:r>
    </w:p>
    <w:p w14:paraId="34B519D8"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le operazioni di ricarica delle carte prepagate emesse dal Gestore,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singola operazione. </w:t>
      </w:r>
    </w:p>
    <w:p w14:paraId="22AD4B10"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le operazioni di ricarica di carte prepagate, effettuate tramite circuito interbancario,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singola operazione. </w:t>
      </w:r>
    </w:p>
    <w:p w14:paraId="6D256540" w14:textId="77777777" w:rsidR="00A0394D"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la custodi</w:t>
      </w:r>
      <w:r w:rsidR="00975604" w:rsidRPr="001D3BA9">
        <w:rPr>
          <w:rFonts w:asciiTheme="minorHAnsi" w:hAnsiTheme="minorHAnsi" w:cstheme="minorHAnsi"/>
          <w:sz w:val="24"/>
          <w:szCs w:val="24"/>
        </w:rPr>
        <w:t>a/</w:t>
      </w:r>
      <w:r w:rsidRPr="001D3BA9">
        <w:rPr>
          <w:rFonts w:asciiTheme="minorHAnsi" w:hAnsiTheme="minorHAnsi" w:cstheme="minorHAnsi"/>
          <w:sz w:val="24"/>
          <w:szCs w:val="24"/>
        </w:rPr>
        <w:t xml:space="preserve">amministrazione di titoli e valori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annui. </w:t>
      </w:r>
    </w:p>
    <w:p w14:paraId="4EAA2A2E" w14:textId="77777777" w:rsidR="00EC0B46" w:rsidRPr="001D3BA9" w:rsidRDefault="00EC0B46"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il servizio di riscossione tramite bonifico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singola transazione. </w:t>
      </w:r>
    </w:p>
    <w:p w14:paraId="71211022"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lastRenderedPageBreak/>
        <w:t xml:space="preserve">Per il servizio di riscossione tramite procedura MAV </w:t>
      </w:r>
      <w:r w:rsidR="00A0394D" w:rsidRPr="001D3BA9">
        <w:rPr>
          <w:rFonts w:asciiTheme="minorHAnsi" w:hAnsiTheme="minorHAnsi" w:cstheme="minorHAnsi"/>
          <w:sz w:val="24"/>
          <w:szCs w:val="24"/>
        </w:rPr>
        <w:t>(</w:t>
      </w:r>
      <w:r w:rsidRPr="001D3BA9">
        <w:rPr>
          <w:rFonts w:asciiTheme="minorHAnsi" w:hAnsiTheme="minorHAnsi" w:cstheme="minorHAnsi"/>
          <w:sz w:val="24"/>
          <w:szCs w:val="24"/>
        </w:rPr>
        <w:t>bancario e postale</w:t>
      </w:r>
      <w:r w:rsidR="00A0394D" w:rsidRPr="001D3BA9">
        <w:rPr>
          <w:rFonts w:asciiTheme="minorHAnsi" w:hAnsiTheme="minorHAnsi" w:cstheme="minorHAnsi"/>
          <w:sz w:val="24"/>
          <w:szCs w:val="24"/>
        </w:rPr>
        <w:t>),</w:t>
      </w:r>
      <w:r w:rsidRPr="001D3BA9">
        <w:rPr>
          <w:rFonts w:asciiTheme="minorHAnsi" w:hAnsiTheme="minorHAnsi" w:cstheme="minorHAnsi"/>
          <w:sz w:val="24"/>
          <w:szCs w:val="24"/>
        </w:rPr>
        <w:t xml:space="preserve"> l’Istituto corrisponderà al Gestore un compenso pari a €</w:t>
      </w:r>
      <w:r w:rsidR="000761EA" w:rsidRPr="001D3BA9">
        <w:rPr>
          <w:rFonts w:asciiTheme="minorHAnsi" w:hAnsiTheme="minorHAnsi" w:cstheme="minorHAnsi"/>
          <w:sz w:val="24"/>
          <w:szCs w:val="24"/>
        </w:rPr>
        <w:t>.</w:t>
      </w:r>
      <w:r w:rsidR="000761EA" w:rsidRPr="00F86C11">
        <w:rPr>
          <w:rFonts w:asciiTheme="minorHAnsi" w:hAnsiTheme="minorHAnsi" w:cstheme="minorHAnsi"/>
          <w:sz w:val="24"/>
          <w:szCs w:val="24"/>
          <w:highlight w:val="yellow"/>
        </w:rPr>
        <w:t>................</w:t>
      </w:r>
      <w:r w:rsidR="000761EA"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  per singolo avviso emesso, fatto salvo il recupero delle eventuali spese postali. </w:t>
      </w:r>
    </w:p>
    <w:p w14:paraId="1C74D7FF"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il servizio di riscossione tramite procedura RID </w:t>
      </w:r>
      <w:r w:rsidR="00A0394D" w:rsidRPr="001D3BA9">
        <w:rPr>
          <w:rFonts w:asciiTheme="minorHAnsi" w:hAnsiTheme="minorHAnsi" w:cstheme="minorHAnsi"/>
          <w:sz w:val="24"/>
          <w:szCs w:val="24"/>
        </w:rPr>
        <w:t>(</w:t>
      </w:r>
      <w:r w:rsidRPr="001D3BA9">
        <w:rPr>
          <w:rFonts w:asciiTheme="minorHAnsi" w:hAnsiTheme="minorHAnsi" w:cstheme="minorHAnsi"/>
          <w:sz w:val="24"/>
          <w:szCs w:val="24"/>
        </w:rPr>
        <w:t>bancario e postale</w:t>
      </w:r>
      <w:r w:rsidR="00A0394D" w:rsidRPr="001D3BA9">
        <w:rPr>
          <w:rFonts w:asciiTheme="minorHAnsi" w:hAnsiTheme="minorHAnsi" w:cstheme="minorHAnsi"/>
          <w:sz w:val="24"/>
          <w:szCs w:val="24"/>
        </w:rPr>
        <w:t>),</w:t>
      </w:r>
      <w:r w:rsidRPr="001D3BA9">
        <w:rPr>
          <w:rFonts w:asciiTheme="minorHAnsi" w:hAnsiTheme="minorHAnsi" w:cstheme="minorHAnsi"/>
          <w:sz w:val="24"/>
          <w:szCs w:val="24"/>
        </w:rPr>
        <w:t xml:space="preserve"> l’Istituto corrisponderà al Gestore un compenso pari a € </w:t>
      </w:r>
      <w:r w:rsidRPr="00F86C11">
        <w:rPr>
          <w:rFonts w:asciiTheme="minorHAnsi" w:hAnsiTheme="minorHAnsi" w:cstheme="minorHAnsi"/>
          <w:sz w:val="24"/>
          <w:szCs w:val="24"/>
          <w:highlight w:val="yellow"/>
        </w:rPr>
        <w:t>.................</w:t>
      </w:r>
      <w:r w:rsidR="00EE1659" w:rsidRPr="001D3BA9">
        <w:rPr>
          <w:rFonts w:asciiTheme="minorHAnsi" w:hAnsiTheme="minorHAnsi" w:cstheme="minorHAnsi"/>
          <w:sz w:val="24"/>
          <w:szCs w:val="24"/>
        </w:rPr>
        <w:t xml:space="preserve"> per singola transazione</w:t>
      </w:r>
      <w:r w:rsidRPr="001D3BA9">
        <w:rPr>
          <w:rFonts w:asciiTheme="minorHAnsi" w:hAnsiTheme="minorHAnsi" w:cstheme="minorHAnsi"/>
          <w:sz w:val="24"/>
          <w:szCs w:val="24"/>
        </w:rPr>
        <w:t xml:space="preserve">. </w:t>
      </w:r>
    </w:p>
    <w:p w14:paraId="498F1DFD"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il servizio di riscossione tramite procedura RIBA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singola transazione. </w:t>
      </w:r>
    </w:p>
    <w:p w14:paraId="127E5046" w14:textId="77777777" w:rsidR="00772994" w:rsidRPr="001D3BA9" w:rsidRDefault="00772994"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il servizio di riscossione tramite procedura incasso domiciliato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  per singola transazione. </w:t>
      </w:r>
    </w:p>
    <w:p w14:paraId="12DA4D59" w14:textId="77777777"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il servizio di riscossione tramite bollettino </w:t>
      </w:r>
      <w:r w:rsidR="00B5419F" w:rsidRPr="001D3BA9">
        <w:rPr>
          <w:rFonts w:asciiTheme="minorHAnsi" w:hAnsiTheme="minorHAnsi" w:cstheme="minorHAnsi"/>
          <w:sz w:val="24"/>
          <w:szCs w:val="24"/>
        </w:rPr>
        <w:t>(</w:t>
      </w:r>
      <w:r w:rsidRPr="001D3BA9">
        <w:rPr>
          <w:rFonts w:asciiTheme="minorHAnsi" w:hAnsiTheme="minorHAnsi" w:cstheme="minorHAnsi"/>
          <w:sz w:val="24"/>
          <w:szCs w:val="24"/>
        </w:rPr>
        <w:t>bancario o postale</w:t>
      </w:r>
      <w:r w:rsidR="00B5419F" w:rsidRPr="001D3BA9">
        <w:rPr>
          <w:rFonts w:asciiTheme="minorHAnsi" w:hAnsiTheme="minorHAnsi" w:cstheme="minorHAnsi"/>
          <w:sz w:val="24"/>
          <w:szCs w:val="24"/>
        </w:rPr>
        <w:t>),</w:t>
      </w:r>
      <w:r w:rsidRPr="001D3BA9">
        <w:rPr>
          <w:rFonts w:asciiTheme="minorHAnsi" w:hAnsiTheme="minorHAnsi" w:cstheme="minorHAnsi"/>
          <w:sz w:val="24"/>
          <w:szCs w:val="24"/>
        </w:rPr>
        <w:t xml:space="preserve"> l’Istituto corrisponderà al Gestore un compenso pari a € .</w:t>
      </w:r>
      <w:r w:rsidRPr="00F86C11">
        <w:rPr>
          <w:rFonts w:asciiTheme="minorHAnsi" w:hAnsiTheme="minorHAnsi" w:cstheme="minorHAnsi"/>
          <w:sz w:val="24"/>
          <w:szCs w:val="24"/>
          <w:highlight w:val="yellow"/>
        </w:rPr>
        <w:t>...............</w:t>
      </w:r>
      <w:r w:rsidRPr="001D3BA9">
        <w:rPr>
          <w:rFonts w:asciiTheme="minorHAnsi" w:hAnsiTheme="minorHAnsi" w:cstheme="minorHAnsi"/>
          <w:sz w:val="24"/>
          <w:szCs w:val="24"/>
        </w:rPr>
        <w:t xml:space="preserve">.per singola transazione. </w:t>
      </w:r>
    </w:p>
    <w:p w14:paraId="5BD6007C" w14:textId="77777777" w:rsidR="00064691"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il servizio di riscossione tramite </w:t>
      </w:r>
      <w:proofErr w:type="spellStart"/>
      <w:r w:rsidR="00C7379A" w:rsidRPr="001D3BA9">
        <w:rPr>
          <w:rFonts w:asciiTheme="minorHAnsi" w:hAnsiTheme="minorHAnsi" w:cstheme="minorHAnsi"/>
          <w:i/>
          <w:sz w:val="24"/>
          <w:szCs w:val="24"/>
        </w:rPr>
        <w:t>Acquiring</w:t>
      </w:r>
      <w:proofErr w:type="spellEnd"/>
      <w:r w:rsidR="00C7379A" w:rsidRPr="001D3BA9">
        <w:rPr>
          <w:rFonts w:asciiTheme="minorHAnsi" w:hAnsiTheme="minorHAnsi" w:cstheme="minorHAnsi"/>
          <w:sz w:val="24"/>
          <w:szCs w:val="24"/>
        </w:rPr>
        <w:t xml:space="preserve"> (</w:t>
      </w:r>
      <w:r w:rsidRPr="001D3BA9">
        <w:rPr>
          <w:rFonts w:asciiTheme="minorHAnsi" w:hAnsiTheme="minorHAnsi" w:cstheme="minorHAnsi"/>
          <w:sz w:val="24"/>
          <w:szCs w:val="24"/>
        </w:rPr>
        <w:t xml:space="preserve">POS </w:t>
      </w:r>
      <w:r w:rsidR="00C7379A" w:rsidRPr="001D3BA9">
        <w:rPr>
          <w:rFonts w:asciiTheme="minorHAnsi" w:hAnsiTheme="minorHAnsi" w:cstheme="minorHAnsi"/>
          <w:sz w:val="24"/>
          <w:szCs w:val="24"/>
        </w:rPr>
        <w:t xml:space="preserve">fisico o virtuale), </w:t>
      </w:r>
      <w:r w:rsidRPr="001D3BA9">
        <w:rPr>
          <w:rFonts w:asciiTheme="minorHAnsi" w:hAnsiTheme="minorHAnsi" w:cstheme="minorHAnsi"/>
          <w:sz w:val="24"/>
          <w:szCs w:val="24"/>
        </w:rPr>
        <w:t xml:space="preserve">l’Istituto corrisponderà al Gestore un compenso diversificato in dipendenza dei circuiti che applicano </w:t>
      </w:r>
      <w:proofErr w:type="spellStart"/>
      <w:r w:rsidRPr="001D3BA9">
        <w:rPr>
          <w:rFonts w:asciiTheme="minorHAnsi" w:hAnsiTheme="minorHAnsi" w:cstheme="minorHAnsi"/>
          <w:i/>
          <w:sz w:val="24"/>
          <w:szCs w:val="24"/>
        </w:rPr>
        <w:t>interchange</w:t>
      </w:r>
      <w:proofErr w:type="spellEnd"/>
      <w:r w:rsidRPr="001D3BA9">
        <w:rPr>
          <w:rFonts w:asciiTheme="minorHAnsi" w:hAnsiTheme="minorHAnsi" w:cstheme="minorHAnsi"/>
          <w:i/>
          <w:sz w:val="24"/>
          <w:szCs w:val="24"/>
        </w:rPr>
        <w:t xml:space="preserve"> fee</w:t>
      </w:r>
      <w:r w:rsidRPr="001D3BA9">
        <w:rPr>
          <w:rFonts w:asciiTheme="minorHAnsi" w:hAnsiTheme="minorHAnsi" w:cstheme="minorHAnsi"/>
          <w:sz w:val="24"/>
          <w:szCs w:val="24"/>
        </w:rPr>
        <w:t xml:space="preserve"> diverse.  </w:t>
      </w:r>
    </w:p>
    <w:p w14:paraId="39D9C1CB" w14:textId="624C8685" w:rsidR="004F41B7" w:rsidRPr="001D3BA9" w:rsidRDefault="00B933F9" w:rsidP="001D3BA9">
      <w:pPr>
        <w:pStyle w:val="Paragrafoelenco"/>
        <w:numPr>
          <w:ilvl w:val="0"/>
          <w:numId w:val="38"/>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14:paraId="1113CE42" w14:textId="27D949F3" w:rsidR="004F41B7"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15</w:t>
      </w:r>
    </w:p>
    <w:p w14:paraId="3FDC788B" w14:textId="77777777" w:rsidR="004F41B7" w:rsidRPr="001D3BA9" w:rsidRDefault="00B933F9" w:rsidP="005D60D2">
      <w:pPr>
        <w:pStyle w:val="Titolo2"/>
        <w:spacing w:after="0" w:line="240" w:lineRule="auto"/>
        <w:ind w:left="1750" w:right="53" w:hanging="1750"/>
        <w:rPr>
          <w:rFonts w:asciiTheme="minorHAnsi" w:hAnsiTheme="minorHAnsi" w:cstheme="minorHAnsi"/>
          <w:sz w:val="24"/>
          <w:szCs w:val="24"/>
        </w:rPr>
      </w:pPr>
      <w:r w:rsidRPr="001D3BA9">
        <w:rPr>
          <w:rFonts w:asciiTheme="minorHAnsi" w:hAnsiTheme="minorHAnsi" w:cstheme="minorHAnsi"/>
          <w:sz w:val="24"/>
          <w:szCs w:val="24"/>
        </w:rPr>
        <w:t xml:space="preserve">(IMPOSTA DI BOLLO) </w:t>
      </w:r>
    </w:p>
    <w:p w14:paraId="080939AD" w14:textId="77777777" w:rsidR="004F41B7" w:rsidRPr="001D3BA9" w:rsidRDefault="00B933F9" w:rsidP="001D3BA9">
      <w:pPr>
        <w:pStyle w:val="Paragrafoelenco"/>
        <w:numPr>
          <w:ilvl w:val="0"/>
          <w:numId w:val="35"/>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In ordine all’assolvimento dell’imposta di bollo qualora dovuta per le quietanze relative </w:t>
      </w:r>
      <w:r w:rsidR="00064691" w:rsidRPr="001D3BA9">
        <w:rPr>
          <w:rFonts w:asciiTheme="minorHAnsi" w:hAnsiTheme="minorHAnsi" w:cstheme="minorHAnsi"/>
          <w:sz w:val="24"/>
          <w:szCs w:val="24"/>
        </w:rPr>
        <w:t xml:space="preserve">ai mandati di pagamento ed alle </w:t>
      </w:r>
      <w:r w:rsidRPr="001D3BA9">
        <w:rPr>
          <w:rFonts w:asciiTheme="minorHAnsi" w:hAnsiTheme="minorHAnsi" w:cstheme="minorHAnsi"/>
          <w:sz w:val="24"/>
          <w:szCs w:val="24"/>
        </w:rPr>
        <w:t xml:space="preserve">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14:paraId="59B85CE0" w14:textId="55F6C585"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16</w:t>
      </w:r>
      <w:r w:rsidRPr="001D3BA9">
        <w:rPr>
          <w:rFonts w:asciiTheme="minorHAnsi" w:hAnsiTheme="minorHAnsi" w:cstheme="minorHAnsi"/>
          <w:b/>
          <w:sz w:val="24"/>
          <w:szCs w:val="24"/>
        </w:rPr>
        <w:t xml:space="preserve"> </w:t>
      </w:r>
    </w:p>
    <w:p w14:paraId="10CFD904" w14:textId="77777777" w:rsidR="0011234D"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(DURATA DELLA CONVENZIONE) </w:t>
      </w:r>
    </w:p>
    <w:p w14:paraId="10C5278D" w14:textId="64B5B64C" w:rsidR="004F41B7" w:rsidRPr="001D3BA9" w:rsidRDefault="00B933F9" w:rsidP="001D3BA9">
      <w:pPr>
        <w:pStyle w:val="Paragrafoelenco"/>
        <w:numPr>
          <w:ilvl w:val="0"/>
          <w:numId w:val="46"/>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La presente convenzione ha una durata di quattro anni a partire dal </w:t>
      </w:r>
      <w:r w:rsidR="00F86C11" w:rsidRPr="00F86C11">
        <w:rPr>
          <w:rFonts w:asciiTheme="minorHAnsi" w:hAnsiTheme="minorHAnsi" w:cstheme="minorHAnsi"/>
          <w:b/>
          <w:sz w:val="24"/>
          <w:szCs w:val="24"/>
        </w:rPr>
        <w:t>01/01/20</w:t>
      </w:r>
      <w:r w:rsidR="005E34F9">
        <w:rPr>
          <w:rFonts w:asciiTheme="minorHAnsi" w:hAnsiTheme="minorHAnsi" w:cstheme="minorHAnsi"/>
          <w:b/>
          <w:sz w:val="24"/>
          <w:szCs w:val="24"/>
        </w:rPr>
        <w:t>22</w:t>
      </w:r>
      <w:r w:rsidR="00F86C11">
        <w:rPr>
          <w:rFonts w:asciiTheme="minorHAnsi" w:hAnsiTheme="minorHAnsi" w:cstheme="minorHAnsi"/>
          <w:sz w:val="24"/>
          <w:szCs w:val="24"/>
        </w:rPr>
        <w:t xml:space="preserve"> e fino al </w:t>
      </w:r>
      <w:r w:rsidR="00F86C11" w:rsidRPr="00F86C11">
        <w:rPr>
          <w:rFonts w:asciiTheme="minorHAnsi" w:hAnsiTheme="minorHAnsi" w:cstheme="minorHAnsi"/>
          <w:b/>
          <w:sz w:val="24"/>
          <w:szCs w:val="24"/>
        </w:rPr>
        <w:t>31/12/20</w:t>
      </w:r>
      <w:r w:rsidR="005E34F9">
        <w:rPr>
          <w:rFonts w:asciiTheme="minorHAnsi" w:hAnsiTheme="minorHAnsi" w:cstheme="minorHAnsi"/>
          <w:b/>
          <w:sz w:val="24"/>
          <w:szCs w:val="24"/>
        </w:rPr>
        <w:t>28</w:t>
      </w:r>
      <w:r w:rsidRPr="001D3BA9">
        <w:rPr>
          <w:rFonts w:asciiTheme="minorHAnsi" w:hAnsiTheme="minorHAnsi" w:cstheme="minorHAnsi"/>
          <w:sz w:val="24"/>
          <w:szCs w:val="24"/>
        </w:rPr>
        <w:t xml:space="preserve">. </w:t>
      </w:r>
    </w:p>
    <w:p w14:paraId="768B0F6E" w14:textId="77777777" w:rsidR="0011234D" w:rsidRPr="001D3BA9" w:rsidRDefault="00B933F9" w:rsidP="001D3BA9">
      <w:pPr>
        <w:pStyle w:val="Paragrafoelenco"/>
        <w:numPr>
          <w:ilvl w:val="0"/>
          <w:numId w:val="46"/>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È stabilita la possibilità di ricorrere ad un regime di proroga della convenzione per il tempo strettamente necessario alla definizione della procedura di aggiudicazione del servizio e comunque per un periodo massimo di sei mesi. </w:t>
      </w:r>
    </w:p>
    <w:p w14:paraId="4FDBEC8A" w14:textId="77777777" w:rsidR="0011234D" w:rsidRPr="001D3BA9" w:rsidRDefault="0011234D" w:rsidP="001D3BA9">
      <w:pPr>
        <w:spacing w:after="0" w:line="240" w:lineRule="auto"/>
        <w:ind w:left="610" w:right="53" w:firstLine="0"/>
        <w:rPr>
          <w:rFonts w:asciiTheme="minorHAnsi" w:hAnsiTheme="minorHAnsi" w:cstheme="minorHAnsi"/>
          <w:sz w:val="24"/>
          <w:szCs w:val="24"/>
        </w:rPr>
      </w:pPr>
    </w:p>
    <w:p w14:paraId="430E5475" w14:textId="77045BC6"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17</w:t>
      </w:r>
    </w:p>
    <w:p w14:paraId="17CADCAE" w14:textId="77777777" w:rsidR="0011234D"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(STIPULA DELLA CONVENZIONE) </w:t>
      </w:r>
    </w:p>
    <w:p w14:paraId="5C80C052" w14:textId="77777777" w:rsidR="004F41B7" w:rsidRPr="001D3BA9" w:rsidRDefault="00B933F9" w:rsidP="001D3BA9">
      <w:pPr>
        <w:pStyle w:val="Paragrafoelenco"/>
        <w:numPr>
          <w:ilvl w:val="0"/>
          <w:numId w:val="41"/>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Le spese di stipulazione della presente convenzione ed ogni altra conseguente sono a carico del Gestore. </w:t>
      </w:r>
    </w:p>
    <w:p w14:paraId="525F0412" w14:textId="77777777" w:rsidR="00AF54C8" w:rsidRPr="001D3BA9" w:rsidRDefault="00B933F9" w:rsidP="001D3BA9">
      <w:pPr>
        <w:pStyle w:val="Paragrafoelenco"/>
        <w:numPr>
          <w:ilvl w:val="0"/>
          <w:numId w:val="41"/>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lastRenderedPageBreak/>
        <w:t xml:space="preserve">La registrazione della convenzione è prevista solo in caso d’uso e le relative spese sono a carico del richiedente. </w:t>
      </w:r>
    </w:p>
    <w:p w14:paraId="51A41D8B" w14:textId="77777777" w:rsidR="00097895" w:rsidRPr="001D3BA9" w:rsidRDefault="00097895" w:rsidP="001D3BA9">
      <w:pPr>
        <w:spacing w:after="0" w:line="240" w:lineRule="auto"/>
        <w:ind w:left="0" w:right="53" w:firstLine="0"/>
        <w:rPr>
          <w:rFonts w:asciiTheme="minorHAnsi" w:hAnsiTheme="minorHAnsi" w:cstheme="minorHAnsi"/>
          <w:sz w:val="24"/>
          <w:szCs w:val="24"/>
        </w:rPr>
      </w:pPr>
    </w:p>
    <w:p w14:paraId="200E32EB" w14:textId="7D41C0AC"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18</w:t>
      </w:r>
    </w:p>
    <w:p w14:paraId="5BC4178B" w14:textId="77777777" w:rsidR="0011234D"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(RINVIO, CONTROVERSIE E DOMICILIO DELLE PARTI) </w:t>
      </w:r>
    </w:p>
    <w:p w14:paraId="0CC815DA" w14:textId="77777777" w:rsidR="004F41B7" w:rsidRPr="001D3BA9" w:rsidRDefault="00B933F9" w:rsidP="001D3BA9">
      <w:pPr>
        <w:pStyle w:val="Paragrafoelenco"/>
        <w:numPr>
          <w:ilvl w:val="0"/>
          <w:numId w:val="42"/>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gli effetti della presente convenzione e per tutte le conseguenze dalla medesima derivanti, l’Istituto e il Gestore eleggono il proprio domicilio presso le rispettive sedi come di seguito indicato: </w:t>
      </w:r>
    </w:p>
    <w:p w14:paraId="72FB0450" w14:textId="64F68157" w:rsidR="004F41B7" w:rsidRPr="001D3BA9" w:rsidRDefault="00814177" w:rsidP="001D3BA9">
      <w:pPr>
        <w:pStyle w:val="Paragrafoelenco"/>
        <w:numPr>
          <w:ilvl w:val="0"/>
          <w:numId w:val="42"/>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Istituto – </w:t>
      </w:r>
      <w:r w:rsidR="009B4089" w:rsidRPr="009B4089">
        <w:rPr>
          <w:rFonts w:asciiTheme="minorHAnsi" w:hAnsiTheme="minorHAnsi" w:cstheme="minorHAnsi"/>
          <w:b/>
          <w:sz w:val="24"/>
          <w:szCs w:val="24"/>
        </w:rPr>
        <w:t>Via San Michele, 68 12045 Fossano</w:t>
      </w:r>
    </w:p>
    <w:p w14:paraId="22E17324" w14:textId="77777777" w:rsidR="004F41B7" w:rsidRPr="001D3BA9" w:rsidRDefault="00B933F9" w:rsidP="001D3BA9">
      <w:pPr>
        <w:pStyle w:val="Paragrafoelenco"/>
        <w:numPr>
          <w:ilvl w:val="0"/>
          <w:numId w:val="42"/>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Gestore – ....................................</w:t>
      </w:r>
      <w:r w:rsidR="00814177" w:rsidRPr="001D3BA9">
        <w:rPr>
          <w:rFonts w:asciiTheme="minorHAnsi" w:hAnsiTheme="minorHAnsi" w:cstheme="minorHAnsi"/>
          <w:sz w:val="24"/>
          <w:szCs w:val="24"/>
        </w:rPr>
        <w:t>..............</w:t>
      </w:r>
      <w:r w:rsidR="00B5419F" w:rsidRPr="001D3BA9">
        <w:rPr>
          <w:rFonts w:asciiTheme="minorHAnsi" w:hAnsiTheme="minorHAnsi" w:cstheme="minorHAnsi"/>
          <w:sz w:val="24"/>
          <w:szCs w:val="24"/>
        </w:rPr>
        <w:t xml:space="preserve"> .</w:t>
      </w:r>
    </w:p>
    <w:p w14:paraId="3E0AEC24" w14:textId="77777777" w:rsidR="004F41B7" w:rsidRPr="001D3BA9" w:rsidRDefault="00B933F9" w:rsidP="001D3BA9">
      <w:pPr>
        <w:pStyle w:val="Paragrafoelenco"/>
        <w:numPr>
          <w:ilvl w:val="0"/>
          <w:numId w:val="42"/>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 xml:space="preserve">Per quanto non previsto dalla presente convenzione, si fa rinvio alla legge ed ai regolamenti che disciplinano la materia. </w:t>
      </w:r>
    </w:p>
    <w:p w14:paraId="02916700" w14:textId="5285E775" w:rsidR="00137BA8" w:rsidRPr="001D3BA9" w:rsidRDefault="00B933F9" w:rsidP="001D3BA9">
      <w:pPr>
        <w:pStyle w:val="Paragrafoelenco"/>
        <w:numPr>
          <w:ilvl w:val="0"/>
          <w:numId w:val="42"/>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Per ogni controversia che dovesse sorgere nell’applicazione del presente contratto il foro competente deve intendersi quello di</w:t>
      </w:r>
      <w:proofErr w:type="gramStart"/>
      <w:r w:rsidRPr="001D3BA9">
        <w:rPr>
          <w:rFonts w:asciiTheme="minorHAnsi" w:hAnsiTheme="minorHAnsi" w:cstheme="minorHAnsi"/>
          <w:sz w:val="24"/>
          <w:szCs w:val="24"/>
        </w:rPr>
        <w:t xml:space="preserve"> ..</w:t>
      </w:r>
      <w:proofErr w:type="gramEnd"/>
      <w:r w:rsidR="009B4089">
        <w:rPr>
          <w:rFonts w:asciiTheme="minorHAnsi" w:hAnsiTheme="minorHAnsi" w:cstheme="minorHAnsi"/>
          <w:b/>
          <w:sz w:val="24"/>
          <w:szCs w:val="24"/>
        </w:rPr>
        <w:t>CUNEO</w:t>
      </w:r>
      <w:r w:rsidRPr="001D3BA9">
        <w:rPr>
          <w:rFonts w:asciiTheme="minorHAnsi" w:hAnsiTheme="minorHAnsi" w:cstheme="minorHAnsi"/>
          <w:sz w:val="24"/>
          <w:szCs w:val="24"/>
        </w:rPr>
        <w:t>.</w:t>
      </w:r>
      <w:r w:rsidR="00814177" w:rsidRPr="001D3BA9">
        <w:rPr>
          <w:rFonts w:asciiTheme="minorHAnsi" w:hAnsiTheme="minorHAnsi" w:cstheme="minorHAnsi"/>
          <w:sz w:val="24"/>
          <w:szCs w:val="24"/>
        </w:rPr>
        <w:t xml:space="preserve"> </w:t>
      </w:r>
      <w:r w:rsidRPr="001D3BA9">
        <w:rPr>
          <w:rFonts w:asciiTheme="minorHAnsi" w:hAnsiTheme="minorHAnsi" w:cstheme="minorHAnsi"/>
          <w:i/>
          <w:sz w:val="24"/>
          <w:szCs w:val="24"/>
        </w:rPr>
        <w:t>(luogo ove ha sede l’Istituto)</w:t>
      </w:r>
      <w:r w:rsidRPr="001D3BA9">
        <w:rPr>
          <w:rFonts w:asciiTheme="minorHAnsi" w:hAnsiTheme="minorHAnsi" w:cstheme="minorHAnsi"/>
          <w:sz w:val="24"/>
          <w:szCs w:val="24"/>
        </w:rPr>
        <w:t xml:space="preserve">. </w:t>
      </w:r>
    </w:p>
    <w:p w14:paraId="1F292B71" w14:textId="77777777" w:rsidR="00B5419F" w:rsidRPr="001D3BA9" w:rsidRDefault="00B5419F" w:rsidP="001D3BA9">
      <w:pPr>
        <w:spacing w:after="0" w:line="240" w:lineRule="auto"/>
        <w:ind w:left="0" w:right="53" w:firstLine="0"/>
        <w:rPr>
          <w:rFonts w:asciiTheme="minorHAnsi" w:hAnsiTheme="minorHAnsi" w:cstheme="minorHAnsi"/>
          <w:sz w:val="24"/>
          <w:szCs w:val="24"/>
        </w:rPr>
      </w:pPr>
    </w:p>
    <w:p w14:paraId="097449A0" w14:textId="5E898F87" w:rsidR="004F41B7" w:rsidRPr="001D3BA9" w:rsidRDefault="00B933F9" w:rsidP="001D3BA9">
      <w:pPr>
        <w:spacing w:after="0" w:line="240" w:lineRule="auto"/>
        <w:ind w:left="10" w:right="53"/>
        <w:jc w:val="center"/>
        <w:rPr>
          <w:rFonts w:asciiTheme="minorHAnsi" w:hAnsiTheme="minorHAnsi" w:cstheme="minorHAnsi"/>
          <w:b/>
          <w:sz w:val="24"/>
          <w:szCs w:val="24"/>
        </w:rPr>
      </w:pPr>
      <w:r w:rsidRPr="001D3BA9">
        <w:rPr>
          <w:rFonts w:asciiTheme="minorHAnsi" w:hAnsiTheme="minorHAnsi" w:cstheme="minorHAnsi"/>
          <w:b/>
          <w:sz w:val="24"/>
          <w:szCs w:val="24"/>
        </w:rPr>
        <w:t xml:space="preserve">Art. </w:t>
      </w:r>
      <w:r w:rsidR="00E46CCC" w:rsidRPr="001D3BA9">
        <w:rPr>
          <w:rFonts w:asciiTheme="minorHAnsi" w:hAnsiTheme="minorHAnsi" w:cstheme="minorHAnsi"/>
          <w:b/>
          <w:sz w:val="24"/>
          <w:szCs w:val="24"/>
        </w:rPr>
        <w:t>19</w:t>
      </w:r>
    </w:p>
    <w:p w14:paraId="4D3932C0" w14:textId="77777777" w:rsidR="0011234D" w:rsidRPr="001D3BA9" w:rsidRDefault="00B933F9" w:rsidP="001D3BA9">
      <w:pPr>
        <w:spacing w:after="0" w:line="240" w:lineRule="auto"/>
        <w:ind w:left="10" w:right="53"/>
        <w:jc w:val="center"/>
        <w:rPr>
          <w:rFonts w:asciiTheme="minorHAnsi" w:hAnsiTheme="minorHAnsi" w:cstheme="minorHAnsi"/>
          <w:sz w:val="24"/>
          <w:szCs w:val="24"/>
        </w:rPr>
      </w:pPr>
      <w:r w:rsidRPr="001D3BA9">
        <w:rPr>
          <w:rFonts w:asciiTheme="minorHAnsi" w:hAnsiTheme="minorHAnsi" w:cstheme="minorHAnsi"/>
          <w:sz w:val="24"/>
          <w:szCs w:val="24"/>
        </w:rPr>
        <w:t xml:space="preserve">(TRACCIABILITA’ DEI FLUSSI FINANZIARI) </w:t>
      </w:r>
    </w:p>
    <w:p w14:paraId="265CCF5C" w14:textId="77777777" w:rsidR="004F41B7" w:rsidRPr="001D3BA9" w:rsidRDefault="00B933F9" w:rsidP="001D3BA9">
      <w:pPr>
        <w:pStyle w:val="Paragrafoelenco"/>
        <w:numPr>
          <w:ilvl w:val="0"/>
          <w:numId w:val="43"/>
        </w:numPr>
        <w:spacing w:after="0" w:line="240" w:lineRule="auto"/>
        <w:ind w:right="53"/>
        <w:rPr>
          <w:rFonts w:asciiTheme="minorHAnsi" w:hAnsiTheme="minorHAnsi" w:cstheme="minorHAnsi"/>
          <w:sz w:val="24"/>
          <w:szCs w:val="24"/>
        </w:rPr>
      </w:pPr>
      <w:r w:rsidRPr="001D3BA9">
        <w:rPr>
          <w:rFonts w:asciiTheme="minorHAnsi" w:hAnsiTheme="minorHAnsi" w:cstheme="minorHAnsi"/>
          <w:sz w:val="24"/>
          <w:szCs w:val="24"/>
        </w:rPr>
        <w:t>L’Istituto e il Gestore si conformano alla disciplina di cui all’art. 3 della legge 136/2010</w:t>
      </w:r>
      <w:r w:rsidR="0011234D" w:rsidRPr="001D3BA9">
        <w:rPr>
          <w:rFonts w:asciiTheme="minorHAnsi" w:hAnsiTheme="minorHAnsi" w:cstheme="minorHAnsi"/>
          <w:sz w:val="24"/>
          <w:szCs w:val="24"/>
        </w:rPr>
        <w:t>,</w:t>
      </w:r>
      <w:r w:rsidRPr="001D3BA9">
        <w:rPr>
          <w:rFonts w:asciiTheme="minorHAnsi" w:hAnsiTheme="minorHAnsi" w:cstheme="minorHAnsi"/>
          <w:sz w:val="24"/>
          <w:szCs w:val="24"/>
        </w:rPr>
        <w:t xml:space="preserve"> tenuto conto della Determinazione n.</w:t>
      </w:r>
      <w:r w:rsidR="00C64A79" w:rsidRPr="001D3BA9">
        <w:rPr>
          <w:rFonts w:asciiTheme="minorHAnsi" w:hAnsiTheme="minorHAnsi" w:cstheme="minorHAnsi"/>
          <w:sz w:val="24"/>
          <w:szCs w:val="24"/>
        </w:rPr>
        <w:t xml:space="preserve"> </w:t>
      </w:r>
      <w:r w:rsidRPr="001D3BA9">
        <w:rPr>
          <w:rFonts w:asciiTheme="minorHAnsi" w:hAnsiTheme="minorHAnsi" w:cstheme="minorHAnsi"/>
          <w:sz w:val="24"/>
          <w:szCs w:val="24"/>
        </w:rPr>
        <w:t>4 del 7 luglio 2011 dell’Autorità della Vigilanza sui Contratti Pubblici (</w:t>
      </w:r>
      <w:r w:rsidR="009664E1" w:rsidRPr="001D3BA9">
        <w:rPr>
          <w:rFonts w:asciiTheme="minorHAnsi" w:hAnsiTheme="minorHAnsi" w:cstheme="minorHAnsi"/>
          <w:sz w:val="24"/>
          <w:szCs w:val="24"/>
        </w:rPr>
        <w:t>ora A.N.AC.</w:t>
      </w:r>
      <w:r w:rsidRPr="001D3BA9">
        <w:rPr>
          <w:rFonts w:asciiTheme="minorHAnsi" w:hAnsiTheme="minorHAnsi" w:cstheme="minorHAnsi"/>
          <w:sz w:val="24"/>
          <w:szCs w:val="24"/>
        </w:rPr>
        <w:t>), avente ad oggetto le Linee Guida sulla traccia</w:t>
      </w:r>
      <w:r w:rsidR="00B65355" w:rsidRPr="001D3BA9">
        <w:rPr>
          <w:rFonts w:asciiTheme="minorHAnsi" w:hAnsiTheme="minorHAnsi" w:cstheme="minorHAnsi"/>
          <w:sz w:val="24"/>
          <w:szCs w:val="24"/>
        </w:rPr>
        <w:t>bilità dei flussi finanziari</w:t>
      </w:r>
      <w:r w:rsidR="009664E1" w:rsidRPr="001D3BA9">
        <w:rPr>
          <w:rFonts w:asciiTheme="minorHAnsi" w:hAnsiTheme="minorHAnsi" w:cstheme="minorHAnsi"/>
          <w:sz w:val="24"/>
          <w:szCs w:val="24"/>
        </w:rPr>
        <w:t xml:space="preserve"> e ss.mm. e ii</w:t>
      </w:r>
      <w:r w:rsidR="00B65355" w:rsidRPr="001D3BA9">
        <w:rPr>
          <w:rFonts w:asciiTheme="minorHAnsi" w:hAnsiTheme="minorHAnsi" w:cstheme="minorHAnsi"/>
          <w:sz w:val="24"/>
          <w:szCs w:val="24"/>
        </w:rPr>
        <w:t xml:space="preserve">. </w:t>
      </w:r>
    </w:p>
    <w:p w14:paraId="518BCD92" w14:textId="77777777" w:rsidR="00AF54C8" w:rsidRPr="001D3BA9" w:rsidRDefault="00AF54C8" w:rsidP="001D3BA9">
      <w:pPr>
        <w:pStyle w:val="Paragrafoelenco"/>
        <w:spacing w:after="0" w:line="240" w:lineRule="auto"/>
        <w:ind w:left="483" w:right="53" w:firstLine="0"/>
        <w:rPr>
          <w:rFonts w:asciiTheme="minorHAnsi" w:hAnsiTheme="minorHAnsi" w:cstheme="minorHAnsi"/>
          <w:sz w:val="24"/>
          <w:szCs w:val="24"/>
        </w:rPr>
      </w:pPr>
    </w:p>
    <w:p w14:paraId="27B47977" w14:textId="4C8FE2B2" w:rsidR="004F41B7" w:rsidRPr="001D3BA9" w:rsidRDefault="004F41B7" w:rsidP="001D3BA9">
      <w:pPr>
        <w:spacing w:after="0" w:line="240" w:lineRule="auto"/>
        <w:ind w:left="17" w:right="53" w:firstLine="0"/>
        <w:jc w:val="left"/>
        <w:rPr>
          <w:rFonts w:asciiTheme="minorHAnsi" w:hAnsiTheme="minorHAnsi" w:cstheme="minorHAnsi"/>
          <w:sz w:val="24"/>
          <w:szCs w:val="24"/>
        </w:rPr>
      </w:pPr>
    </w:p>
    <w:p w14:paraId="51A49DC6" w14:textId="77777777" w:rsidR="004F41B7" w:rsidRPr="001D3BA9" w:rsidRDefault="00B933F9" w:rsidP="001D3BA9">
      <w:pPr>
        <w:spacing w:after="0" w:line="240" w:lineRule="auto"/>
        <w:ind w:left="13" w:right="53"/>
        <w:rPr>
          <w:rFonts w:asciiTheme="minorHAnsi" w:hAnsiTheme="minorHAnsi" w:cstheme="minorHAnsi"/>
          <w:sz w:val="24"/>
          <w:szCs w:val="24"/>
        </w:rPr>
      </w:pPr>
      <w:r w:rsidRPr="001D3BA9">
        <w:rPr>
          <w:rFonts w:asciiTheme="minorHAnsi" w:hAnsiTheme="minorHAnsi" w:cstheme="minorHAnsi"/>
          <w:sz w:val="24"/>
          <w:szCs w:val="24"/>
        </w:rPr>
        <w:t xml:space="preserve">Data .................  </w:t>
      </w:r>
    </w:p>
    <w:p w14:paraId="3345A313" w14:textId="77777777" w:rsidR="00064691" w:rsidRPr="001D3BA9" w:rsidRDefault="00064691" w:rsidP="001D3BA9">
      <w:pPr>
        <w:spacing w:after="0" w:line="240" w:lineRule="auto"/>
        <w:ind w:left="13" w:right="53"/>
        <w:rPr>
          <w:rFonts w:asciiTheme="minorHAnsi" w:hAnsiTheme="minorHAnsi" w:cstheme="minorHAnsi"/>
          <w:sz w:val="24"/>
          <w:szCs w:val="24"/>
        </w:rPr>
      </w:pPr>
    </w:p>
    <w:tbl>
      <w:tblPr>
        <w:tblStyle w:val="Grigliatabella"/>
        <w:tblW w:w="0" w:type="auto"/>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2"/>
        <w:gridCol w:w="5053"/>
      </w:tblGrid>
      <w:tr w:rsidR="00F86C11" w14:paraId="1855B792" w14:textId="77777777" w:rsidTr="00A85462">
        <w:tc>
          <w:tcPr>
            <w:tcW w:w="5054" w:type="dxa"/>
          </w:tcPr>
          <w:p w14:paraId="32563BC5" w14:textId="77777777" w:rsidR="00F86C11" w:rsidRDefault="00F86C11" w:rsidP="00F86C11">
            <w:pPr>
              <w:spacing w:after="0" w:line="240" w:lineRule="auto"/>
              <w:ind w:left="0" w:right="53" w:firstLine="0"/>
              <w:jc w:val="center"/>
              <w:rPr>
                <w:rFonts w:asciiTheme="minorHAnsi" w:hAnsiTheme="minorHAnsi" w:cstheme="minorHAnsi"/>
                <w:sz w:val="24"/>
                <w:szCs w:val="24"/>
              </w:rPr>
            </w:pPr>
            <w:r w:rsidRPr="001D3BA9">
              <w:rPr>
                <w:rFonts w:asciiTheme="minorHAnsi" w:hAnsiTheme="minorHAnsi" w:cstheme="minorHAnsi"/>
                <w:sz w:val="24"/>
                <w:szCs w:val="24"/>
              </w:rPr>
              <w:t>Per l’Istituto</w:t>
            </w:r>
          </w:p>
          <w:p w14:paraId="2761EC2B" w14:textId="3CEFDD52" w:rsidR="00F86C11" w:rsidRDefault="00F86C11" w:rsidP="00F86C11">
            <w:pPr>
              <w:spacing w:after="0" w:line="240" w:lineRule="auto"/>
              <w:ind w:left="0" w:right="53" w:firstLine="0"/>
              <w:jc w:val="center"/>
              <w:rPr>
                <w:rFonts w:asciiTheme="minorHAnsi" w:hAnsiTheme="minorHAnsi" w:cstheme="minorHAnsi"/>
                <w:sz w:val="24"/>
                <w:szCs w:val="24"/>
              </w:rPr>
            </w:pPr>
            <w:r w:rsidRPr="00F86C11">
              <w:rPr>
                <w:rFonts w:asciiTheme="minorHAnsi" w:hAnsiTheme="minorHAnsi" w:cstheme="minorHAnsi"/>
                <w:sz w:val="24"/>
                <w:szCs w:val="24"/>
              </w:rPr>
              <w:t>(il Dirigente scolastico)</w:t>
            </w:r>
          </w:p>
        </w:tc>
        <w:tc>
          <w:tcPr>
            <w:tcW w:w="5054" w:type="dxa"/>
          </w:tcPr>
          <w:p w14:paraId="1CB034E4" w14:textId="77777777" w:rsidR="00F86C11" w:rsidRDefault="00F86C11" w:rsidP="00F86C11">
            <w:pPr>
              <w:spacing w:after="0" w:line="240" w:lineRule="auto"/>
              <w:ind w:left="0" w:right="53" w:firstLine="0"/>
              <w:jc w:val="center"/>
              <w:rPr>
                <w:rFonts w:asciiTheme="minorHAnsi" w:hAnsiTheme="minorHAnsi" w:cstheme="minorHAnsi"/>
                <w:sz w:val="24"/>
                <w:szCs w:val="24"/>
              </w:rPr>
            </w:pPr>
            <w:r w:rsidRPr="001D3BA9">
              <w:rPr>
                <w:rFonts w:asciiTheme="minorHAnsi" w:hAnsiTheme="minorHAnsi" w:cstheme="minorHAnsi"/>
                <w:sz w:val="24"/>
                <w:szCs w:val="24"/>
              </w:rPr>
              <w:t>Per il Gestore</w:t>
            </w:r>
          </w:p>
          <w:p w14:paraId="72AE007D" w14:textId="6141D672" w:rsidR="00F86C11" w:rsidRDefault="00F86C11" w:rsidP="00F86C11">
            <w:pPr>
              <w:spacing w:after="0" w:line="240" w:lineRule="auto"/>
              <w:ind w:left="0" w:right="53" w:firstLine="0"/>
              <w:jc w:val="center"/>
              <w:rPr>
                <w:rFonts w:asciiTheme="minorHAnsi" w:hAnsiTheme="minorHAnsi" w:cstheme="minorHAnsi"/>
                <w:sz w:val="24"/>
                <w:szCs w:val="24"/>
              </w:rPr>
            </w:pPr>
            <w:r w:rsidRPr="00F86C11">
              <w:rPr>
                <w:rFonts w:asciiTheme="minorHAnsi" w:hAnsiTheme="minorHAnsi" w:cstheme="minorHAnsi"/>
                <w:sz w:val="24"/>
                <w:szCs w:val="24"/>
              </w:rPr>
              <w:t>(il Rappresentante con poteri)</w:t>
            </w:r>
          </w:p>
        </w:tc>
      </w:tr>
      <w:tr w:rsidR="00F86C11" w14:paraId="05010C9D" w14:textId="77777777" w:rsidTr="00A85462">
        <w:trPr>
          <w:trHeight w:val="841"/>
        </w:trPr>
        <w:tc>
          <w:tcPr>
            <w:tcW w:w="5054" w:type="dxa"/>
            <w:tcBorders>
              <w:bottom w:val="single" w:sz="4" w:space="0" w:color="auto"/>
            </w:tcBorders>
          </w:tcPr>
          <w:p w14:paraId="2B700EC4" w14:textId="77777777" w:rsidR="00F86C11" w:rsidRDefault="00F86C11" w:rsidP="001D3BA9">
            <w:pPr>
              <w:spacing w:after="0" w:line="240" w:lineRule="auto"/>
              <w:ind w:left="0" w:right="53" w:firstLine="0"/>
              <w:rPr>
                <w:rFonts w:asciiTheme="minorHAnsi" w:hAnsiTheme="minorHAnsi" w:cstheme="minorHAnsi"/>
                <w:sz w:val="24"/>
                <w:szCs w:val="24"/>
              </w:rPr>
            </w:pPr>
          </w:p>
        </w:tc>
        <w:tc>
          <w:tcPr>
            <w:tcW w:w="5054" w:type="dxa"/>
            <w:tcBorders>
              <w:bottom w:val="single" w:sz="4" w:space="0" w:color="auto"/>
            </w:tcBorders>
          </w:tcPr>
          <w:p w14:paraId="04F34DEC" w14:textId="77777777" w:rsidR="00F86C11" w:rsidRDefault="00F86C11" w:rsidP="001D3BA9">
            <w:pPr>
              <w:spacing w:after="0" w:line="240" w:lineRule="auto"/>
              <w:ind w:left="0" w:right="53" w:firstLine="0"/>
              <w:rPr>
                <w:rFonts w:asciiTheme="minorHAnsi" w:hAnsiTheme="minorHAnsi" w:cstheme="minorHAnsi"/>
                <w:sz w:val="24"/>
                <w:szCs w:val="24"/>
              </w:rPr>
            </w:pPr>
          </w:p>
        </w:tc>
      </w:tr>
    </w:tbl>
    <w:p w14:paraId="0C5E2EEC" w14:textId="77777777" w:rsidR="00064691" w:rsidRPr="001D3BA9" w:rsidRDefault="00064691" w:rsidP="001D3BA9">
      <w:pPr>
        <w:spacing w:after="0" w:line="240" w:lineRule="auto"/>
        <w:ind w:left="13" w:right="53"/>
        <w:rPr>
          <w:rFonts w:asciiTheme="minorHAnsi" w:hAnsiTheme="minorHAnsi" w:cstheme="minorHAnsi"/>
          <w:sz w:val="24"/>
          <w:szCs w:val="24"/>
        </w:rPr>
      </w:pPr>
    </w:p>
    <w:sectPr w:rsidR="00064691" w:rsidRPr="001D3BA9" w:rsidSect="009E1AED">
      <w:headerReference w:type="even" r:id="rId8"/>
      <w:headerReference w:type="default" r:id="rId9"/>
      <w:footerReference w:type="even" r:id="rId10"/>
      <w:footerReference w:type="default" r:id="rId11"/>
      <w:headerReference w:type="first" r:id="rId12"/>
      <w:footerReference w:type="first" r:id="rId13"/>
      <w:type w:val="continuous"/>
      <w:pgSz w:w="11904" w:h="16840"/>
      <w:pgMar w:top="1195" w:right="847" w:bottom="3237" w:left="9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45C2" w14:textId="77777777" w:rsidR="00E20465" w:rsidRDefault="00E20465">
      <w:pPr>
        <w:spacing w:after="0" w:line="240" w:lineRule="auto"/>
      </w:pPr>
      <w:r>
        <w:separator/>
      </w:r>
    </w:p>
  </w:endnote>
  <w:endnote w:type="continuationSeparator" w:id="0">
    <w:p w14:paraId="1499B077" w14:textId="77777777" w:rsidR="00E20465" w:rsidRDefault="00E2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3C40" w14:textId="77777777" w:rsidR="005D4795" w:rsidRDefault="005D4795">
    <w:pPr>
      <w:spacing w:after="0" w:line="259" w:lineRule="auto"/>
      <w:ind w:left="491" w:firstLine="0"/>
      <w:jc w:val="left"/>
    </w:pPr>
    <w:r>
      <w:rPr>
        <w:rFonts w:ascii="Arial" w:eastAsia="Arial" w:hAnsi="Arial" w:cs="Arial"/>
        <w:sz w:val="16"/>
      </w:rPr>
      <w:t>201312200956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0973625"/>
      <w:docPartObj>
        <w:docPartGallery w:val="Page Numbers (Bottom of Page)"/>
        <w:docPartUnique/>
      </w:docPartObj>
    </w:sdtPr>
    <w:sdtContent>
      <w:p w14:paraId="354C2461" w14:textId="7D0D74D2" w:rsidR="005D4795" w:rsidRDefault="005E34F9">
        <w:pPr>
          <w:pStyle w:val="Pidipagina"/>
          <w:jc w:val="center"/>
        </w:pPr>
        <w:r>
          <w:rPr>
            <w:noProof/>
          </w:rPr>
          <w:drawing>
            <wp:inline distT="0" distB="0" distL="0" distR="0" wp14:anchorId="0847A244" wp14:editId="2FD9703F">
              <wp:extent cx="6118462" cy="86040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r w:rsidR="005D4795">
          <w:fldChar w:fldCharType="begin"/>
        </w:r>
        <w:r w:rsidR="005D4795">
          <w:instrText>PAGE   \* MERGEFORMAT</w:instrText>
        </w:r>
        <w:r w:rsidR="005D4795">
          <w:fldChar w:fldCharType="separate"/>
        </w:r>
        <w:r w:rsidR="009B4089">
          <w:rPr>
            <w:noProof/>
          </w:rPr>
          <w:t>11</w:t>
        </w:r>
        <w:r w:rsidR="005D4795">
          <w:fldChar w:fldCharType="end"/>
        </w:r>
        <w:r w:rsidR="009E1AED">
          <w:t>/</w:t>
        </w:r>
        <w:r w:rsidR="00D71051">
          <w:rPr>
            <w:noProof/>
          </w:rPr>
          <w:fldChar w:fldCharType="begin"/>
        </w:r>
        <w:r w:rsidR="00D71051">
          <w:rPr>
            <w:noProof/>
          </w:rPr>
          <w:instrText xml:space="preserve"> NUMPAGES   \* MERGEFORMAT </w:instrText>
        </w:r>
        <w:r w:rsidR="00D71051">
          <w:rPr>
            <w:noProof/>
          </w:rPr>
          <w:fldChar w:fldCharType="separate"/>
        </w:r>
        <w:r w:rsidR="009B4089">
          <w:rPr>
            <w:noProof/>
          </w:rPr>
          <w:t>12</w:t>
        </w:r>
        <w:r w:rsidR="00D71051">
          <w:rPr>
            <w:noProof/>
          </w:rPr>
          <w:fldChar w:fldCharType="end"/>
        </w:r>
      </w:p>
    </w:sdtContent>
  </w:sdt>
  <w:p w14:paraId="451C75BB" w14:textId="77777777" w:rsidR="005D4795" w:rsidRDefault="005D4795">
    <w:pPr>
      <w:spacing w:after="0" w:line="259" w:lineRule="auto"/>
      <w:ind w:left="491"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D5D8" w14:textId="77777777" w:rsidR="005D4795" w:rsidRDefault="005D4795">
    <w:pPr>
      <w:spacing w:after="0" w:line="259" w:lineRule="auto"/>
      <w:ind w:left="491" w:firstLine="0"/>
      <w:jc w:val="left"/>
    </w:pPr>
    <w:r>
      <w:rPr>
        <w:rFonts w:ascii="Arial" w:eastAsia="Arial" w:hAnsi="Arial" w:cs="Arial"/>
        <w:sz w:val="16"/>
      </w:rPr>
      <w:t>201312200956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D031" w14:textId="77777777" w:rsidR="00E20465" w:rsidRDefault="00E20465">
      <w:pPr>
        <w:spacing w:after="0" w:line="216" w:lineRule="auto"/>
        <w:ind w:left="6" w:right="753" w:firstLine="1"/>
      </w:pPr>
      <w:r>
        <w:separator/>
      </w:r>
    </w:p>
  </w:footnote>
  <w:footnote w:type="continuationSeparator" w:id="0">
    <w:p w14:paraId="149BE9D4" w14:textId="77777777" w:rsidR="00E20465" w:rsidRDefault="00E20465">
      <w:pPr>
        <w:spacing w:after="0" w:line="216" w:lineRule="auto"/>
        <w:ind w:left="6" w:right="753" w:firstLine="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8453" w14:textId="77777777" w:rsidR="005E34F9" w:rsidRDefault="005E34F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CE6D" w14:textId="54EF99FD" w:rsidR="0038050C" w:rsidRDefault="005E34F9" w:rsidP="009E1AED">
    <w:pPr>
      <w:pStyle w:val="Intestazione"/>
      <w:ind w:left="0" w:firstLine="0"/>
    </w:pPr>
    <w:r>
      <w:rPr>
        <w:noProof/>
      </w:rPr>
      <w:drawing>
        <wp:inline distT="0" distB="0" distL="0" distR="0" wp14:anchorId="06F35049" wp14:editId="5BDD68B5">
          <wp:extent cx="6424930" cy="1083310"/>
          <wp:effectExtent l="0" t="0" r="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424930" cy="10833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68101" w14:textId="77777777" w:rsidR="005E34F9" w:rsidRDefault="005E34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547C"/>
    <w:multiLevelType w:val="hybridMultilevel"/>
    <w:tmpl w:val="BDB8B598"/>
    <w:lvl w:ilvl="0" w:tplc="0486DCB4">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28CBB2">
      <w:start w:val="1"/>
      <w:numFmt w:val="bullet"/>
      <w:lvlText w:val="o"/>
      <w:lvlJc w:val="left"/>
      <w:pPr>
        <w:ind w:left="12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FAA528">
      <w:start w:val="1"/>
      <w:numFmt w:val="bullet"/>
      <w:lvlText w:val="▪"/>
      <w:lvlJc w:val="left"/>
      <w:pPr>
        <w:ind w:left="19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741128">
      <w:start w:val="1"/>
      <w:numFmt w:val="bullet"/>
      <w:lvlText w:val="•"/>
      <w:lvlJc w:val="left"/>
      <w:pPr>
        <w:ind w:left="2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68C12E">
      <w:start w:val="1"/>
      <w:numFmt w:val="bullet"/>
      <w:lvlText w:val="o"/>
      <w:lvlJc w:val="left"/>
      <w:pPr>
        <w:ind w:left="3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F08412">
      <w:start w:val="1"/>
      <w:numFmt w:val="bullet"/>
      <w:lvlText w:val="▪"/>
      <w:lvlJc w:val="left"/>
      <w:pPr>
        <w:ind w:left="4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50F548">
      <w:start w:val="1"/>
      <w:numFmt w:val="bullet"/>
      <w:lvlText w:val="•"/>
      <w:lvlJc w:val="left"/>
      <w:pPr>
        <w:ind w:left="4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425822">
      <w:start w:val="1"/>
      <w:numFmt w:val="bullet"/>
      <w:lvlText w:val="o"/>
      <w:lvlJc w:val="left"/>
      <w:pPr>
        <w:ind w:left="5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3C9990">
      <w:start w:val="1"/>
      <w:numFmt w:val="bullet"/>
      <w:lvlText w:val="▪"/>
      <w:lvlJc w:val="left"/>
      <w:pPr>
        <w:ind w:left="6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4D7AA6"/>
    <w:multiLevelType w:val="hybridMultilevel"/>
    <w:tmpl w:val="02061310"/>
    <w:lvl w:ilvl="0" w:tplc="9A9E3BFE">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4E9CA6">
      <w:start w:val="1"/>
      <w:numFmt w:val="lowerLetter"/>
      <w:lvlText w:val="%2"/>
      <w:lvlJc w:val="left"/>
      <w:pPr>
        <w:ind w:left="1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1A5F04">
      <w:start w:val="1"/>
      <w:numFmt w:val="lowerRoman"/>
      <w:lvlText w:val="%3"/>
      <w:lvlJc w:val="left"/>
      <w:pPr>
        <w:ind w:left="1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321D7E">
      <w:start w:val="1"/>
      <w:numFmt w:val="decimal"/>
      <w:lvlText w:val="%4"/>
      <w:lvlJc w:val="left"/>
      <w:pPr>
        <w:ind w:left="2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58E510">
      <w:start w:val="1"/>
      <w:numFmt w:val="lowerLetter"/>
      <w:lvlText w:val="%5"/>
      <w:lvlJc w:val="left"/>
      <w:pPr>
        <w:ind w:left="3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505F2C">
      <w:start w:val="1"/>
      <w:numFmt w:val="lowerRoman"/>
      <w:lvlText w:val="%6"/>
      <w:lvlJc w:val="left"/>
      <w:pPr>
        <w:ind w:left="3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826BDAC">
      <w:start w:val="1"/>
      <w:numFmt w:val="decimal"/>
      <w:lvlText w:val="%7"/>
      <w:lvlJc w:val="left"/>
      <w:pPr>
        <w:ind w:left="4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46838C">
      <w:start w:val="1"/>
      <w:numFmt w:val="lowerLetter"/>
      <w:lvlText w:val="%8"/>
      <w:lvlJc w:val="left"/>
      <w:pPr>
        <w:ind w:left="54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36EEA4">
      <w:start w:val="1"/>
      <w:numFmt w:val="lowerRoman"/>
      <w:lvlText w:val="%9"/>
      <w:lvlJc w:val="left"/>
      <w:pPr>
        <w:ind w:left="6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3C4344"/>
    <w:multiLevelType w:val="hybridMultilevel"/>
    <w:tmpl w:val="ABA8BF1E"/>
    <w:lvl w:ilvl="0" w:tplc="89527A24">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6006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30BC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07F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84E4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5455D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811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AE3A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0A0BF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58010F"/>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4" w15:restartNumberingAfterBreak="0">
    <w:nsid w:val="0EED4541"/>
    <w:multiLevelType w:val="hybridMultilevel"/>
    <w:tmpl w:val="21FADED8"/>
    <w:lvl w:ilvl="0" w:tplc="8D3A58A4">
      <w:start w:val="1"/>
      <w:numFmt w:val="bullet"/>
      <w:lvlText w:val="•"/>
      <w:lvlJc w:val="left"/>
      <w:pPr>
        <w:ind w:left="30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65CE8AA">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5E2264C">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6B4CE76">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4E68A44">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8E6E9F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28C99FC">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1A2918C">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7206D6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12532B06"/>
    <w:multiLevelType w:val="hybridMultilevel"/>
    <w:tmpl w:val="896678E0"/>
    <w:lvl w:ilvl="0" w:tplc="9BAA5496">
      <w:start w:val="1"/>
      <w:numFmt w:val="bullet"/>
      <w:lvlText w:val="-"/>
      <w:lvlJc w:val="left"/>
      <w:pPr>
        <w:ind w:left="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E24AA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8A15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964B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21BB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EA363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C8DCD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8A6F6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8AA30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B8E52CE"/>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8" w15:restartNumberingAfterBreak="0">
    <w:nsid w:val="1DB907D2"/>
    <w:multiLevelType w:val="hybridMultilevel"/>
    <w:tmpl w:val="5C12BB2E"/>
    <w:lvl w:ilvl="0" w:tplc="6A3C1FC8">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0A37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CE22A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8AFF6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3AEF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D208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FB6C61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0A93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226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0E76771"/>
    <w:multiLevelType w:val="hybridMultilevel"/>
    <w:tmpl w:val="3364085A"/>
    <w:lvl w:ilvl="0" w:tplc="D18437F0">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C0EE48">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5E6C8E">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725658">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5489C0">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341C7C">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D64E37C">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62EF0">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E9728">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3F64F25"/>
    <w:multiLevelType w:val="multilevel"/>
    <w:tmpl w:val="9C422B7A"/>
    <w:lvl w:ilvl="0">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62176F6"/>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2" w15:restartNumberingAfterBreak="0">
    <w:nsid w:val="28335FE9"/>
    <w:multiLevelType w:val="hybridMultilevel"/>
    <w:tmpl w:val="7D7ED3D0"/>
    <w:lvl w:ilvl="0" w:tplc="740EB8A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54BF86">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908CC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400690">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FA56E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B2DA5C">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15E6">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22E985C">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D4EB9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6F489D"/>
    <w:multiLevelType w:val="hybridMultilevel"/>
    <w:tmpl w:val="C6867B1E"/>
    <w:lvl w:ilvl="0" w:tplc="D3ACFDA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A6B8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4E925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2E134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DC2F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AE51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4DE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C09B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F862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3F45D8C"/>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5" w15:restartNumberingAfterBreak="0">
    <w:nsid w:val="34153DCF"/>
    <w:multiLevelType w:val="hybridMultilevel"/>
    <w:tmpl w:val="EAB22BCC"/>
    <w:lvl w:ilvl="0" w:tplc="B4362544">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C7A9638">
      <w:start w:val="1"/>
      <w:numFmt w:val="bullet"/>
      <w:lvlText w:val="o"/>
      <w:lvlJc w:val="left"/>
      <w:pPr>
        <w:ind w:left="109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D82BAFC">
      <w:start w:val="1"/>
      <w:numFmt w:val="bullet"/>
      <w:lvlText w:val="▪"/>
      <w:lvlJc w:val="left"/>
      <w:pPr>
        <w:ind w:left="18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3F484F8">
      <w:start w:val="1"/>
      <w:numFmt w:val="bullet"/>
      <w:lvlText w:val="•"/>
      <w:lvlJc w:val="left"/>
      <w:pPr>
        <w:ind w:left="253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A900864">
      <w:start w:val="1"/>
      <w:numFmt w:val="bullet"/>
      <w:lvlText w:val="o"/>
      <w:lvlJc w:val="left"/>
      <w:pPr>
        <w:ind w:left="325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65841DC">
      <w:start w:val="1"/>
      <w:numFmt w:val="bullet"/>
      <w:lvlText w:val="▪"/>
      <w:lvlJc w:val="left"/>
      <w:pPr>
        <w:ind w:left="397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F0BACB5C">
      <w:start w:val="1"/>
      <w:numFmt w:val="bullet"/>
      <w:lvlText w:val="•"/>
      <w:lvlJc w:val="left"/>
      <w:pPr>
        <w:ind w:left="469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790714C">
      <w:start w:val="1"/>
      <w:numFmt w:val="bullet"/>
      <w:lvlText w:val="o"/>
      <w:lvlJc w:val="left"/>
      <w:pPr>
        <w:ind w:left="54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F563C38">
      <w:start w:val="1"/>
      <w:numFmt w:val="bullet"/>
      <w:lvlText w:val="▪"/>
      <w:lvlJc w:val="left"/>
      <w:pPr>
        <w:ind w:left="613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34B544E5"/>
    <w:multiLevelType w:val="hybridMultilevel"/>
    <w:tmpl w:val="ED00CBEE"/>
    <w:lvl w:ilvl="0" w:tplc="17AC8B98">
      <w:start w:val="1"/>
      <w:numFmt w:val="decimal"/>
      <w:lvlText w:val="%1."/>
      <w:lvlJc w:val="left"/>
      <w:pPr>
        <w:ind w:left="483" w:hanging="48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15:restartNumberingAfterBreak="0">
    <w:nsid w:val="364E7E28"/>
    <w:multiLevelType w:val="hybridMultilevel"/>
    <w:tmpl w:val="3238007A"/>
    <w:lvl w:ilvl="0" w:tplc="A70C2C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FA1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D32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C0C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6BCF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145E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208B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CA785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56F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6FC1D85"/>
    <w:multiLevelType w:val="hybridMultilevel"/>
    <w:tmpl w:val="496C21E0"/>
    <w:lvl w:ilvl="0" w:tplc="04E05D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368AFC">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D4A1F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64FA9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3E9196">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C469B8">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9A8F96">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0EB68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2EA02C">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7050563"/>
    <w:multiLevelType w:val="hybridMultilevel"/>
    <w:tmpl w:val="87AC4E62"/>
    <w:lvl w:ilvl="0" w:tplc="85127C36">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CEE69EE">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20E6DC">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F6D038">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AC6CA0">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31CEBD4">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52EDC2">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150935E">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1E7534">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86F2F9A"/>
    <w:multiLevelType w:val="hybridMultilevel"/>
    <w:tmpl w:val="3A60C0A2"/>
    <w:lvl w:ilvl="0" w:tplc="AA6EEC32">
      <w:start w:val="1"/>
      <w:numFmt w:val="decimal"/>
      <w:lvlText w:val="%1."/>
      <w:lvlJc w:val="left"/>
      <w:pPr>
        <w:ind w:left="360" w:hanging="360"/>
      </w:pPr>
      <w:rPr>
        <w:rFonts w:hint="default"/>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1" w15:restartNumberingAfterBreak="0">
    <w:nsid w:val="3E8D6449"/>
    <w:multiLevelType w:val="hybridMultilevel"/>
    <w:tmpl w:val="41420922"/>
    <w:lvl w:ilvl="0" w:tplc="98707016">
      <w:start w:val="1"/>
      <w:numFmt w:val="bullet"/>
      <w:lvlText w:val="•"/>
      <w:lvlJc w:val="left"/>
      <w:pPr>
        <w:ind w:left="1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31A6D82">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C0AF03A">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864481C">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9E6B47A">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276A8D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9AA5762">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E644CB6">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4023C0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40C32A53"/>
    <w:multiLevelType w:val="hybridMultilevel"/>
    <w:tmpl w:val="F8C89B0A"/>
    <w:lvl w:ilvl="0" w:tplc="69E03D10">
      <w:start w:val="1"/>
      <w:numFmt w:val="bullet"/>
      <w:lvlText w:val="•"/>
      <w:lvlJc w:val="left"/>
      <w:pPr>
        <w:ind w:left="32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D0CAF70">
      <w:start w:val="1"/>
      <w:numFmt w:val="bullet"/>
      <w:lvlText w:val="o"/>
      <w:lvlJc w:val="left"/>
      <w:pPr>
        <w:ind w:left="109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C6A9CC0">
      <w:start w:val="1"/>
      <w:numFmt w:val="bullet"/>
      <w:lvlText w:val="▪"/>
      <w:lvlJc w:val="left"/>
      <w:pPr>
        <w:ind w:left="18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ECFC3562">
      <w:start w:val="1"/>
      <w:numFmt w:val="bullet"/>
      <w:lvlText w:val="•"/>
      <w:lvlJc w:val="left"/>
      <w:pPr>
        <w:ind w:left="253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59163D34">
      <w:start w:val="1"/>
      <w:numFmt w:val="bullet"/>
      <w:lvlText w:val="o"/>
      <w:lvlJc w:val="left"/>
      <w:pPr>
        <w:ind w:left="325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68845B8">
      <w:start w:val="1"/>
      <w:numFmt w:val="bullet"/>
      <w:lvlText w:val="▪"/>
      <w:lvlJc w:val="left"/>
      <w:pPr>
        <w:ind w:left="397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BBA0F10">
      <w:start w:val="1"/>
      <w:numFmt w:val="bullet"/>
      <w:lvlText w:val="•"/>
      <w:lvlJc w:val="left"/>
      <w:pPr>
        <w:ind w:left="469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4AAE30">
      <w:start w:val="1"/>
      <w:numFmt w:val="bullet"/>
      <w:lvlText w:val="o"/>
      <w:lvlJc w:val="left"/>
      <w:pPr>
        <w:ind w:left="54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B201C18">
      <w:start w:val="1"/>
      <w:numFmt w:val="bullet"/>
      <w:lvlText w:val="▪"/>
      <w:lvlJc w:val="left"/>
      <w:pPr>
        <w:ind w:left="613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413B2E95"/>
    <w:multiLevelType w:val="hybridMultilevel"/>
    <w:tmpl w:val="892CD08A"/>
    <w:lvl w:ilvl="0" w:tplc="C8DAD852">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244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D0EA3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F8B3E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A4026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E23F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8EE0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54B4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CA01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3A5521A"/>
    <w:multiLevelType w:val="hybridMultilevel"/>
    <w:tmpl w:val="FE12B030"/>
    <w:lvl w:ilvl="0" w:tplc="9F621F0C">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002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E1C19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20E1F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47C4AE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661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6A4E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4EBE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D46DC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89302A"/>
    <w:multiLevelType w:val="hybridMultilevel"/>
    <w:tmpl w:val="D53AD212"/>
    <w:lvl w:ilvl="0" w:tplc="9EF6E38A">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BDADA3E">
      <w:start w:val="1"/>
      <w:numFmt w:val="bullet"/>
      <w:lvlText w:val="o"/>
      <w:lvlJc w:val="left"/>
      <w:pPr>
        <w:ind w:left="109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15EAF428">
      <w:start w:val="1"/>
      <w:numFmt w:val="bullet"/>
      <w:lvlText w:val="▪"/>
      <w:lvlJc w:val="left"/>
      <w:pPr>
        <w:ind w:left="18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2348062">
      <w:start w:val="1"/>
      <w:numFmt w:val="bullet"/>
      <w:lvlText w:val="•"/>
      <w:lvlJc w:val="left"/>
      <w:pPr>
        <w:ind w:left="25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1A22ABC">
      <w:start w:val="1"/>
      <w:numFmt w:val="bullet"/>
      <w:lvlText w:val="o"/>
      <w:lvlJc w:val="left"/>
      <w:pPr>
        <w:ind w:left="325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D163AFA">
      <w:start w:val="1"/>
      <w:numFmt w:val="bullet"/>
      <w:lvlText w:val="▪"/>
      <w:lvlJc w:val="left"/>
      <w:pPr>
        <w:ind w:left="397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0CA6312">
      <w:start w:val="1"/>
      <w:numFmt w:val="bullet"/>
      <w:lvlText w:val="•"/>
      <w:lvlJc w:val="left"/>
      <w:pPr>
        <w:ind w:left="46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C88D4F6">
      <w:start w:val="1"/>
      <w:numFmt w:val="bullet"/>
      <w:lvlText w:val="o"/>
      <w:lvlJc w:val="left"/>
      <w:pPr>
        <w:ind w:left="54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8DCEEEC">
      <w:start w:val="1"/>
      <w:numFmt w:val="bullet"/>
      <w:lvlText w:val="▪"/>
      <w:lvlJc w:val="left"/>
      <w:pPr>
        <w:ind w:left="613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6" w15:restartNumberingAfterBreak="0">
    <w:nsid w:val="4F925024"/>
    <w:multiLevelType w:val="hybridMultilevel"/>
    <w:tmpl w:val="8A5C8786"/>
    <w:lvl w:ilvl="0" w:tplc="9EBABEF2">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3A8CBA">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CC7F36">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16F20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A2BF7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16CDBA">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B47C38">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72B388">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8421EA2">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1241F1D"/>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4406483"/>
    <w:multiLevelType w:val="hybridMultilevel"/>
    <w:tmpl w:val="9C422B7A"/>
    <w:lvl w:ilvl="0" w:tplc="6F1614F6">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EDC059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CAEB4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F024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3C3D6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1E018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3B094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6AEC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FCF9B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52829A3"/>
    <w:multiLevelType w:val="multilevel"/>
    <w:tmpl w:val="C6867B1E"/>
    <w:lvl w:ilvl="0">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56121B3"/>
    <w:multiLevelType w:val="hybridMultilevel"/>
    <w:tmpl w:val="F078F024"/>
    <w:lvl w:ilvl="0" w:tplc="5B7E76F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F6AF1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60909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04B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EC35D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0AA6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E646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4C876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30D8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5752D30"/>
    <w:multiLevelType w:val="hybridMultilevel"/>
    <w:tmpl w:val="8FBA698E"/>
    <w:lvl w:ilvl="0" w:tplc="0664646C">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28A5B92">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FE6D1E">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1C5B54">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FE51A8">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A4A9C8">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D0551E">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42741C">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10AB30">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5FF6A5A"/>
    <w:multiLevelType w:val="hybridMultilevel"/>
    <w:tmpl w:val="A5AC393A"/>
    <w:lvl w:ilvl="0" w:tplc="E8185F2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7CA2BC">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50A05E">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0057D8">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7C6A30">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C4915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04AEBE">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12B014">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84AB1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6F41812"/>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4" w15:restartNumberingAfterBreak="0">
    <w:nsid w:val="5E7C76F4"/>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63128D3"/>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6" w15:restartNumberingAfterBreak="0">
    <w:nsid w:val="67DC1D7B"/>
    <w:multiLevelType w:val="hybridMultilevel"/>
    <w:tmpl w:val="2496E4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7E21D14"/>
    <w:multiLevelType w:val="hybridMultilevel"/>
    <w:tmpl w:val="80BE5F24"/>
    <w:lvl w:ilvl="0" w:tplc="410CE186">
      <w:start w:val="15"/>
      <w:numFmt w:val="decimal"/>
      <w:lvlText w:val="%1."/>
      <w:lvlJc w:val="left"/>
      <w:pPr>
        <w:ind w:left="368"/>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1" w:tplc="852E9420">
      <w:start w:val="1"/>
      <w:numFmt w:val="lowerLetter"/>
      <w:lvlText w:val="%2"/>
      <w:lvlJc w:val="left"/>
      <w:pPr>
        <w:ind w:left="10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2" w:tplc="1C6CE018">
      <w:start w:val="1"/>
      <w:numFmt w:val="lowerRoman"/>
      <w:lvlText w:val="%3"/>
      <w:lvlJc w:val="left"/>
      <w:pPr>
        <w:ind w:left="18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3" w:tplc="A942E69E">
      <w:start w:val="1"/>
      <w:numFmt w:val="decimal"/>
      <w:lvlText w:val="%4"/>
      <w:lvlJc w:val="left"/>
      <w:pPr>
        <w:ind w:left="25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4" w:tplc="D9D44EB2">
      <w:start w:val="1"/>
      <w:numFmt w:val="lowerLetter"/>
      <w:lvlText w:val="%5"/>
      <w:lvlJc w:val="left"/>
      <w:pPr>
        <w:ind w:left="324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5" w:tplc="5B4016C0">
      <w:start w:val="1"/>
      <w:numFmt w:val="lowerRoman"/>
      <w:lvlText w:val="%6"/>
      <w:lvlJc w:val="left"/>
      <w:pPr>
        <w:ind w:left="396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6" w:tplc="33D4D7EC">
      <w:start w:val="1"/>
      <w:numFmt w:val="decimal"/>
      <w:lvlText w:val="%7"/>
      <w:lvlJc w:val="left"/>
      <w:pPr>
        <w:ind w:left="46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7" w:tplc="3A90EEAC">
      <w:start w:val="1"/>
      <w:numFmt w:val="lowerLetter"/>
      <w:lvlText w:val="%8"/>
      <w:lvlJc w:val="left"/>
      <w:pPr>
        <w:ind w:left="54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8" w:tplc="D47A096A">
      <w:start w:val="1"/>
      <w:numFmt w:val="lowerRoman"/>
      <w:lvlText w:val="%9"/>
      <w:lvlJc w:val="left"/>
      <w:pPr>
        <w:ind w:left="61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abstractNum>
  <w:abstractNum w:abstractNumId="38" w15:restartNumberingAfterBreak="0">
    <w:nsid w:val="68E31E0A"/>
    <w:multiLevelType w:val="singleLevel"/>
    <w:tmpl w:val="04100001"/>
    <w:lvl w:ilvl="0">
      <w:start w:val="1"/>
      <w:numFmt w:val="bullet"/>
      <w:lvlText w:val=""/>
      <w:lvlJc w:val="left"/>
      <w:pPr>
        <w:ind w:left="360" w:hanging="360"/>
      </w:pPr>
      <w:rPr>
        <w:rFonts w:ascii="Symbol" w:hAnsi="Symbol" w:hint="default"/>
        <w:color w:val="auto"/>
        <w:sz w:val="24"/>
      </w:rPr>
    </w:lvl>
  </w:abstractNum>
  <w:abstractNum w:abstractNumId="39" w15:restartNumberingAfterBreak="0">
    <w:nsid w:val="69D42DC3"/>
    <w:multiLevelType w:val="hybridMultilevel"/>
    <w:tmpl w:val="A1B05268"/>
    <w:lvl w:ilvl="0" w:tplc="E2B4B008">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882E02">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F02BC4">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E6B972">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C8F4FE">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E21102">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6874E">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CC2AE6">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7CB584">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A825150"/>
    <w:multiLevelType w:val="hybridMultilevel"/>
    <w:tmpl w:val="6AC43890"/>
    <w:lvl w:ilvl="0" w:tplc="51A235CA">
      <w:start w:val="1"/>
      <w:numFmt w:val="bullet"/>
      <w:lvlText w:val=""/>
      <w:lvlJc w:val="left"/>
      <w:pPr>
        <w:ind w:left="2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EBC0AC66">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3ECC8042">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8F24638">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25EE7B8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AA28DF2">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E20FF40">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B3A9E4C">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39AE1D0">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CFA1233"/>
    <w:multiLevelType w:val="hybridMultilevel"/>
    <w:tmpl w:val="C73018C4"/>
    <w:lvl w:ilvl="0" w:tplc="81CE379A">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A02FF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8F645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58DF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60C5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5409C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848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08292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F013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1954004"/>
    <w:multiLevelType w:val="hybridMultilevel"/>
    <w:tmpl w:val="3D6A7BFA"/>
    <w:lvl w:ilvl="0" w:tplc="A5A65AFE">
      <w:start w:val="1"/>
      <w:numFmt w:val="decimal"/>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43" w15:restartNumberingAfterBreak="0">
    <w:nsid w:val="747A364A"/>
    <w:multiLevelType w:val="hybridMultilevel"/>
    <w:tmpl w:val="0C3CDFBA"/>
    <w:lvl w:ilvl="0" w:tplc="8E80637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0AD2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886D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201F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4CB8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148D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6B448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184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3637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DCF534D"/>
    <w:multiLevelType w:val="hybridMultilevel"/>
    <w:tmpl w:val="CD2A7EB0"/>
    <w:lvl w:ilvl="0" w:tplc="AFF4A1F6">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ECE9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BC6B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FA27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38DB5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2D689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9F6F9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06FC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6DEBA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E3937B0"/>
    <w:multiLevelType w:val="hybridMultilevel"/>
    <w:tmpl w:val="51B4DA0C"/>
    <w:lvl w:ilvl="0" w:tplc="AAD65352">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2A7F6A">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28C0CA">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4E595C">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E23E30">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760FA4">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F12DE0C">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D6F438">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22CA1C">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340740712">
    <w:abstractNumId w:val="40"/>
  </w:num>
  <w:num w:numId="2" w16cid:durableId="826899079">
    <w:abstractNumId w:val="26"/>
  </w:num>
  <w:num w:numId="3" w16cid:durableId="1786072863">
    <w:abstractNumId w:val="18"/>
  </w:num>
  <w:num w:numId="4" w16cid:durableId="1517843521">
    <w:abstractNumId w:val="6"/>
  </w:num>
  <w:num w:numId="5" w16cid:durableId="1008144634">
    <w:abstractNumId w:val="17"/>
  </w:num>
  <w:num w:numId="6" w16cid:durableId="810055350">
    <w:abstractNumId w:val="24"/>
  </w:num>
  <w:num w:numId="7" w16cid:durableId="541139078">
    <w:abstractNumId w:val="8"/>
  </w:num>
  <w:num w:numId="8" w16cid:durableId="1596865055">
    <w:abstractNumId w:val="32"/>
  </w:num>
  <w:num w:numId="9" w16cid:durableId="1498493757">
    <w:abstractNumId w:val="12"/>
  </w:num>
  <w:num w:numId="10" w16cid:durableId="1803231493">
    <w:abstractNumId w:val="1"/>
  </w:num>
  <w:num w:numId="11" w16cid:durableId="1222791186">
    <w:abstractNumId w:val="30"/>
  </w:num>
  <w:num w:numId="12" w16cid:durableId="1565026646">
    <w:abstractNumId w:val="44"/>
  </w:num>
  <w:num w:numId="13" w16cid:durableId="1437943703">
    <w:abstractNumId w:val="13"/>
  </w:num>
  <w:num w:numId="14" w16cid:durableId="1881354645">
    <w:abstractNumId w:val="28"/>
  </w:num>
  <w:num w:numId="15" w16cid:durableId="1701972679">
    <w:abstractNumId w:val="41"/>
  </w:num>
  <w:num w:numId="16" w16cid:durableId="1799178058">
    <w:abstractNumId w:val="37"/>
  </w:num>
  <w:num w:numId="17" w16cid:durableId="461726788">
    <w:abstractNumId w:val="23"/>
  </w:num>
  <w:num w:numId="18" w16cid:durableId="563610487">
    <w:abstractNumId w:val="43"/>
  </w:num>
  <w:num w:numId="19" w16cid:durableId="977107824">
    <w:abstractNumId w:val="45"/>
  </w:num>
  <w:num w:numId="20" w16cid:durableId="1877162176">
    <w:abstractNumId w:val="2"/>
  </w:num>
  <w:num w:numId="21" w16cid:durableId="796725893">
    <w:abstractNumId w:val="25"/>
  </w:num>
  <w:num w:numId="22" w16cid:durableId="1379090402">
    <w:abstractNumId w:val="22"/>
  </w:num>
  <w:num w:numId="23" w16cid:durableId="1837380079">
    <w:abstractNumId w:val="4"/>
  </w:num>
  <w:num w:numId="24" w16cid:durableId="829906863">
    <w:abstractNumId w:val="15"/>
  </w:num>
  <w:num w:numId="25" w16cid:durableId="1902208022">
    <w:abstractNumId w:val="21"/>
  </w:num>
  <w:num w:numId="26" w16cid:durableId="1980724881">
    <w:abstractNumId w:val="5"/>
  </w:num>
  <w:num w:numId="27" w16cid:durableId="911740189">
    <w:abstractNumId w:val="39"/>
  </w:num>
  <w:num w:numId="28" w16cid:durableId="863203612">
    <w:abstractNumId w:val="9"/>
  </w:num>
  <w:num w:numId="29" w16cid:durableId="1514915">
    <w:abstractNumId w:val="19"/>
  </w:num>
  <w:num w:numId="30" w16cid:durableId="299727031">
    <w:abstractNumId w:val="31"/>
  </w:num>
  <w:num w:numId="31" w16cid:durableId="100538902">
    <w:abstractNumId w:val="0"/>
  </w:num>
  <w:num w:numId="32" w16cid:durableId="1580479898">
    <w:abstractNumId w:val="16"/>
  </w:num>
  <w:num w:numId="33" w16cid:durableId="121310918">
    <w:abstractNumId w:val="38"/>
  </w:num>
  <w:num w:numId="34" w16cid:durableId="108937895">
    <w:abstractNumId w:val="20"/>
  </w:num>
  <w:num w:numId="35" w16cid:durableId="1114976828">
    <w:abstractNumId w:val="42"/>
  </w:num>
  <w:num w:numId="36" w16cid:durableId="291905786">
    <w:abstractNumId w:val="10"/>
  </w:num>
  <w:num w:numId="37" w16cid:durableId="1343045947">
    <w:abstractNumId w:val="14"/>
  </w:num>
  <w:num w:numId="38" w16cid:durableId="613639974">
    <w:abstractNumId w:val="7"/>
  </w:num>
  <w:num w:numId="39" w16cid:durableId="1434208255">
    <w:abstractNumId w:val="27"/>
  </w:num>
  <w:num w:numId="40" w16cid:durableId="1710453273">
    <w:abstractNumId w:val="34"/>
  </w:num>
  <w:num w:numId="41" w16cid:durableId="1137333033">
    <w:abstractNumId w:val="3"/>
  </w:num>
  <w:num w:numId="42" w16cid:durableId="1512798113">
    <w:abstractNumId w:val="33"/>
  </w:num>
  <w:num w:numId="43" w16cid:durableId="1823348563">
    <w:abstractNumId w:val="11"/>
  </w:num>
  <w:num w:numId="44" w16cid:durableId="1755008237">
    <w:abstractNumId w:val="36"/>
  </w:num>
  <w:num w:numId="45" w16cid:durableId="1988239452">
    <w:abstractNumId w:val="29"/>
  </w:num>
  <w:num w:numId="46" w16cid:durableId="15432019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1B7"/>
    <w:rsid w:val="00007CBA"/>
    <w:rsid w:val="0001438E"/>
    <w:rsid w:val="000231F0"/>
    <w:rsid w:val="00064691"/>
    <w:rsid w:val="00075BD7"/>
    <w:rsid w:val="000761EA"/>
    <w:rsid w:val="00082EBC"/>
    <w:rsid w:val="0009161E"/>
    <w:rsid w:val="00097895"/>
    <w:rsid w:val="000A544C"/>
    <w:rsid w:val="000B3C04"/>
    <w:rsid w:val="000D44C7"/>
    <w:rsid w:val="000E253E"/>
    <w:rsid w:val="000F3143"/>
    <w:rsid w:val="00106194"/>
    <w:rsid w:val="0011234D"/>
    <w:rsid w:val="00112354"/>
    <w:rsid w:val="00137BA8"/>
    <w:rsid w:val="00146F94"/>
    <w:rsid w:val="001649DE"/>
    <w:rsid w:val="00171AB0"/>
    <w:rsid w:val="00172FF1"/>
    <w:rsid w:val="00173645"/>
    <w:rsid w:val="00181E19"/>
    <w:rsid w:val="00187285"/>
    <w:rsid w:val="001917C0"/>
    <w:rsid w:val="001A2843"/>
    <w:rsid w:val="001D3BA9"/>
    <w:rsid w:val="001D52C1"/>
    <w:rsid w:val="001F1F77"/>
    <w:rsid w:val="00203A5F"/>
    <w:rsid w:val="00210EFF"/>
    <w:rsid w:val="002176B6"/>
    <w:rsid w:val="00220C4A"/>
    <w:rsid w:val="00256908"/>
    <w:rsid w:val="00272AFB"/>
    <w:rsid w:val="00274381"/>
    <w:rsid w:val="0029372D"/>
    <w:rsid w:val="002B5E88"/>
    <w:rsid w:val="002F5E43"/>
    <w:rsid w:val="00350142"/>
    <w:rsid w:val="00364A9F"/>
    <w:rsid w:val="0037117E"/>
    <w:rsid w:val="0038050C"/>
    <w:rsid w:val="00380D7F"/>
    <w:rsid w:val="003B2E6C"/>
    <w:rsid w:val="003D4111"/>
    <w:rsid w:val="003F0153"/>
    <w:rsid w:val="004148D6"/>
    <w:rsid w:val="00415283"/>
    <w:rsid w:val="004264B6"/>
    <w:rsid w:val="004321DA"/>
    <w:rsid w:val="00460ADB"/>
    <w:rsid w:val="004735C9"/>
    <w:rsid w:val="00474407"/>
    <w:rsid w:val="00474D07"/>
    <w:rsid w:val="00476591"/>
    <w:rsid w:val="004847C1"/>
    <w:rsid w:val="004C1088"/>
    <w:rsid w:val="004D0F0B"/>
    <w:rsid w:val="004E27CE"/>
    <w:rsid w:val="004F41B7"/>
    <w:rsid w:val="00516FA0"/>
    <w:rsid w:val="00517124"/>
    <w:rsid w:val="00563DED"/>
    <w:rsid w:val="0058174A"/>
    <w:rsid w:val="00590FD8"/>
    <w:rsid w:val="005C0C8D"/>
    <w:rsid w:val="005D4795"/>
    <w:rsid w:val="005D5363"/>
    <w:rsid w:val="005D60D2"/>
    <w:rsid w:val="005E34F9"/>
    <w:rsid w:val="005F37AE"/>
    <w:rsid w:val="0060141D"/>
    <w:rsid w:val="00611660"/>
    <w:rsid w:val="00647487"/>
    <w:rsid w:val="00653540"/>
    <w:rsid w:val="00666841"/>
    <w:rsid w:val="006827F4"/>
    <w:rsid w:val="00686223"/>
    <w:rsid w:val="006A5466"/>
    <w:rsid w:val="006B00A3"/>
    <w:rsid w:val="006C09C9"/>
    <w:rsid w:val="006E2FEE"/>
    <w:rsid w:val="00734B81"/>
    <w:rsid w:val="007706C5"/>
    <w:rsid w:val="00772270"/>
    <w:rsid w:val="0077231E"/>
    <w:rsid w:val="00772994"/>
    <w:rsid w:val="00790B1D"/>
    <w:rsid w:val="00793772"/>
    <w:rsid w:val="00793D2A"/>
    <w:rsid w:val="007A0CE1"/>
    <w:rsid w:val="00811FA3"/>
    <w:rsid w:val="00814177"/>
    <w:rsid w:val="00864A83"/>
    <w:rsid w:val="008824C4"/>
    <w:rsid w:val="008B2980"/>
    <w:rsid w:val="008C4CD8"/>
    <w:rsid w:val="008C7DE0"/>
    <w:rsid w:val="008D3EB1"/>
    <w:rsid w:val="009019D4"/>
    <w:rsid w:val="009136C7"/>
    <w:rsid w:val="00923385"/>
    <w:rsid w:val="009664E1"/>
    <w:rsid w:val="0097009A"/>
    <w:rsid w:val="00975604"/>
    <w:rsid w:val="0098599A"/>
    <w:rsid w:val="00993BD9"/>
    <w:rsid w:val="009A5424"/>
    <w:rsid w:val="009B1893"/>
    <w:rsid w:val="009B4089"/>
    <w:rsid w:val="009C5D15"/>
    <w:rsid w:val="009E1AED"/>
    <w:rsid w:val="009E5A3A"/>
    <w:rsid w:val="00A0380B"/>
    <w:rsid w:val="00A0394D"/>
    <w:rsid w:val="00A04A70"/>
    <w:rsid w:val="00A11DD1"/>
    <w:rsid w:val="00A13248"/>
    <w:rsid w:val="00A36015"/>
    <w:rsid w:val="00A553F1"/>
    <w:rsid w:val="00A667A5"/>
    <w:rsid w:val="00A73C7A"/>
    <w:rsid w:val="00A7522B"/>
    <w:rsid w:val="00A824F8"/>
    <w:rsid w:val="00A85462"/>
    <w:rsid w:val="00AA289A"/>
    <w:rsid w:val="00AB54BF"/>
    <w:rsid w:val="00AC247A"/>
    <w:rsid w:val="00AD2300"/>
    <w:rsid w:val="00AF54C8"/>
    <w:rsid w:val="00B07AC3"/>
    <w:rsid w:val="00B11290"/>
    <w:rsid w:val="00B176B6"/>
    <w:rsid w:val="00B540A0"/>
    <w:rsid w:val="00B5419F"/>
    <w:rsid w:val="00B54BC3"/>
    <w:rsid w:val="00B636F4"/>
    <w:rsid w:val="00B65355"/>
    <w:rsid w:val="00B933F9"/>
    <w:rsid w:val="00BB5A90"/>
    <w:rsid w:val="00BD45E9"/>
    <w:rsid w:val="00BF3BA8"/>
    <w:rsid w:val="00BF57A6"/>
    <w:rsid w:val="00C03F9D"/>
    <w:rsid w:val="00C064DB"/>
    <w:rsid w:val="00C12DFC"/>
    <w:rsid w:val="00C44D05"/>
    <w:rsid w:val="00C64A79"/>
    <w:rsid w:val="00C7379A"/>
    <w:rsid w:val="00C76961"/>
    <w:rsid w:val="00C8527A"/>
    <w:rsid w:val="00C872AA"/>
    <w:rsid w:val="00CA4DC9"/>
    <w:rsid w:val="00CB4D19"/>
    <w:rsid w:val="00CD2AE1"/>
    <w:rsid w:val="00D036E5"/>
    <w:rsid w:val="00D11647"/>
    <w:rsid w:val="00D42AC5"/>
    <w:rsid w:val="00D60584"/>
    <w:rsid w:val="00D60CC2"/>
    <w:rsid w:val="00D71051"/>
    <w:rsid w:val="00D848ED"/>
    <w:rsid w:val="00D945D6"/>
    <w:rsid w:val="00DA1331"/>
    <w:rsid w:val="00DC1050"/>
    <w:rsid w:val="00DD7AE8"/>
    <w:rsid w:val="00DF43B6"/>
    <w:rsid w:val="00E02F2F"/>
    <w:rsid w:val="00E14CEC"/>
    <w:rsid w:val="00E20465"/>
    <w:rsid w:val="00E217B9"/>
    <w:rsid w:val="00E261D2"/>
    <w:rsid w:val="00E46CCC"/>
    <w:rsid w:val="00E62F2C"/>
    <w:rsid w:val="00E9592F"/>
    <w:rsid w:val="00EB2B99"/>
    <w:rsid w:val="00EC0B46"/>
    <w:rsid w:val="00ED4655"/>
    <w:rsid w:val="00EE1659"/>
    <w:rsid w:val="00EF5B51"/>
    <w:rsid w:val="00EF61BF"/>
    <w:rsid w:val="00F02100"/>
    <w:rsid w:val="00F03B47"/>
    <w:rsid w:val="00F23508"/>
    <w:rsid w:val="00F2677D"/>
    <w:rsid w:val="00F33FB1"/>
    <w:rsid w:val="00F37DD4"/>
    <w:rsid w:val="00F80973"/>
    <w:rsid w:val="00F86C11"/>
    <w:rsid w:val="00FA2366"/>
    <w:rsid w:val="00FE5E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10D46"/>
  <w15:docId w15:val="{3DBE1B9A-DD9B-4462-9F36-B6788D56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paragraph" w:styleId="Nessunaspaziatura">
    <w:name w:val="No Spacing"/>
    <w:uiPriority w:val="1"/>
    <w:qFormat/>
    <w:rsid w:val="008D3EB1"/>
    <w:pPr>
      <w:spacing w:after="0" w:line="240" w:lineRule="auto"/>
      <w:ind w:left="1727" w:hanging="10"/>
      <w:jc w:val="both"/>
    </w:pPr>
    <w:rPr>
      <w:rFonts w:ascii="Times New Roman" w:eastAsia="Times New Roman" w:hAnsi="Times New Roman" w:cs="Times New Roman"/>
      <w:color w:val="000000"/>
      <w:sz w:val="20"/>
    </w:rPr>
  </w:style>
  <w:style w:type="paragraph" w:styleId="Testonotadichiusura">
    <w:name w:val="endnote text"/>
    <w:basedOn w:val="Normale"/>
    <w:link w:val="TestonotadichiusuraCarattere"/>
    <w:uiPriority w:val="99"/>
    <w:semiHidden/>
    <w:unhideWhenUsed/>
    <w:rsid w:val="00097895"/>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097895"/>
    <w:rPr>
      <w:rFonts w:ascii="Times New Roman" w:eastAsia="Times New Roman" w:hAnsi="Times New Roman" w:cs="Times New Roman"/>
      <w:color w:val="000000"/>
      <w:sz w:val="20"/>
      <w:szCs w:val="20"/>
    </w:rPr>
  </w:style>
  <w:style w:type="paragraph" w:styleId="Testonotaapidipagina">
    <w:name w:val="footnote text"/>
    <w:basedOn w:val="Normale"/>
    <w:link w:val="TestonotaapidipaginaCarattere"/>
    <w:uiPriority w:val="99"/>
    <w:semiHidden/>
    <w:unhideWhenUsed/>
    <w:rsid w:val="00097895"/>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097895"/>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097895"/>
    <w:rPr>
      <w:vertAlign w:val="superscript"/>
    </w:rPr>
  </w:style>
  <w:style w:type="character" w:styleId="Rimandonotaapidipagina">
    <w:name w:val="footnote reference"/>
    <w:basedOn w:val="Carpredefinitoparagrafo"/>
    <w:uiPriority w:val="99"/>
    <w:semiHidden/>
    <w:unhideWhenUsed/>
    <w:rsid w:val="00097895"/>
    <w:rPr>
      <w:vertAlign w:val="superscript"/>
    </w:rPr>
  </w:style>
  <w:style w:type="paragraph" w:styleId="Rientrocorpodeltesto">
    <w:name w:val="Body Text Indent"/>
    <w:basedOn w:val="Normale"/>
    <w:link w:val="RientrocorpodeltestoCarattere"/>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C872AA"/>
    <w:rPr>
      <w:rFonts w:ascii="Bookman Old Style" w:eastAsia="Times New Roman" w:hAnsi="Bookman Old Style" w:cs="Times New Roman"/>
      <w:sz w:val="24"/>
      <w:szCs w:val="20"/>
    </w:rPr>
  </w:style>
  <w:style w:type="paragraph" w:styleId="Revisione">
    <w:name w:val="Revision"/>
    <w:hidden/>
    <w:uiPriority w:val="99"/>
    <w:semiHidden/>
    <w:rsid w:val="00460ADB"/>
    <w:pPr>
      <w:spacing w:after="0" w:line="240" w:lineRule="auto"/>
    </w:pPr>
    <w:rPr>
      <w:rFonts w:ascii="Times New Roman" w:eastAsia="Times New Roman" w:hAnsi="Times New Roman" w:cs="Times New Roman"/>
      <w:color w:val="000000"/>
      <w:sz w:val="20"/>
    </w:rPr>
  </w:style>
  <w:style w:type="table" w:styleId="Grigliatabella">
    <w:name w:val="Table Grid"/>
    <w:basedOn w:val="Tabellanormale"/>
    <w:uiPriority w:val="39"/>
    <w:rsid w:val="00F86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499141">
      <w:bodyDiv w:val="1"/>
      <w:marLeft w:val="0"/>
      <w:marRight w:val="0"/>
      <w:marTop w:val="0"/>
      <w:marBottom w:val="0"/>
      <w:divBdr>
        <w:top w:val="none" w:sz="0" w:space="0" w:color="auto"/>
        <w:left w:val="none" w:sz="0" w:space="0" w:color="auto"/>
        <w:bottom w:val="none" w:sz="0" w:space="0" w:color="auto"/>
        <w:right w:val="none" w:sz="0" w:space="0" w:color="auto"/>
      </w:divBdr>
    </w:div>
    <w:div w:id="1174222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FB76C-3D2A-415B-8661-9F44347B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4476</Words>
  <Characters>25519</Characters>
  <Application>Microsoft Office Word</Application>
  <DocSecurity>0</DocSecurity>
  <Lines>212</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diego</dc:creator>
  <cp:keywords/>
  <cp:lastModifiedBy>diego.gambone@vallauri.edu</cp:lastModifiedBy>
  <cp:revision>2</cp:revision>
  <dcterms:created xsi:type="dcterms:W3CDTF">2022-10-21T07:17:00Z</dcterms:created>
  <dcterms:modified xsi:type="dcterms:W3CDTF">2022-10-21T07:17:00Z</dcterms:modified>
</cp:coreProperties>
</file>